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E0A23" w14:textId="77777777" w:rsidR="003E2402" w:rsidRDefault="003E2402" w:rsidP="003E2402">
      <w:pPr>
        <w:spacing w:after="0"/>
        <w:rPr>
          <w:rFonts w:ascii="Lora" w:eastAsia="Lora" w:hAnsi="Lora" w:cs="Lora"/>
          <w:sz w:val="24"/>
          <w:szCs w:val="24"/>
        </w:rPr>
      </w:pPr>
    </w:p>
    <w:p w14:paraId="7357CF15" w14:textId="77777777" w:rsidR="003E2402" w:rsidRPr="003E2402" w:rsidRDefault="003E2402" w:rsidP="003E2402">
      <w:pPr>
        <w:spacing w:after="0"/>
        <w:jc w:val="center"/>
        <w:rPr>
          <w:rFonts w:ascii="Lora" w:eastAsia="Lora" w:hAnsi="Lora" w:cs="Lora"/>
          <w:b/>
          <w:sz w:val="24"/>
          <w:szCs w:val="24"/>
          <w:lang w:val="es-CL"/>
        </w:rPr>
      </w:pPr>
      <w:r w:rsidRPr="003E2402">
        <w:rPr>
          <w:rFonts w:ascii="Lora" w:eastAsia="Lora" w:hAnsi="Lora" w:cs="Lora"/>
          <w:b/>
          <w:sz w:val="24"/>
          <w:szCs w:val="24"/>
          <w:lang w:val="es-CL"/>
        </w:rPr>
        <w:t>Audiciones Ballet de Santiago</w:t>
      </w:r>
    </w:p>
    <w:p w14:paraId="0AB047E7" w14:textId="77777777" w:rsidR="003E2402" w:rsidRPr="003E2402" w:rsidRDefault="003E2402" w:rsidP="003E2402">
      <w:pPr>
        <w:spacing w:after="0"/>
        <w:jc w:val="center"/>
        <w:rPr>
          <w:rFonts w:ascii="Lora" w:eastAsia="Lora" w:hAnsi="Lora" w:cs="Lora"/>
          <w:b/>
          <w:sz w:val="24"/>
          <w:szCs w:val="24"/>
          <w:lang w:val="es-CL"/>
        </w:rPr>
      </w:pPr>
      <w:r w:rsidRPr="003E2402">
        <w:rPr>
          <w:rFonts w:ascii="Lora" w:eastAsia="Lora" w:hAnsi="Lora" w:cs="Lora"/>
          <w:b/>
          <w:sz w:val="24"/>
          <w:szCs w:val="24"/>
          <w:lang w:val="es-CL"/>
        </w:rPr>
        <w:t>Municipal de Santiago 2023</w:t>
      </w:r>
    </w:p>
    <w:p w14:paraId="27C3125B" w14:textId="77777777" w:rsidR="003E2402" w:rsidRPr="003E2402" w:rsidRDefault="003E2402" w:rsidP="003E2402">
      <w:pPr>
        <w:spacing w:after="0"/>
        <w:jc w:val="center"/>
        <w:rPr>
          <w:rFonts w:ascii="Lora" w:eastAsia="Lora" w:hAnsi="Lora" w:cs="Lora"/>
          <w:b/>
          <w:sz w:val="24"/>
          <w:szCs w:val="24"/>
          <w:lang w:val="es-CL"/>
        </w:rPr>
      </w:pPr>
    </w:p>
    <w:p w14:paraId="01A3F1B2" w14:textId="77777777" w:rsidR="003E2402" w:rsidRPr="003E2402" w:rsidRDefault="003E2402" w:rsidP="003E2402">
      <w:pPr>
        <w:spacing w:after="0"/>
        <w:jc w:val="both"/>
        <w:rPr>
          <w:rFonts w:ascii="Lora" w:eastAsia="Lora" w:hAnsi="Lora" w:cs="Lora"/>
          <w:lang w:val="es-CL"/>
        </w:rPr>
      </w:pPr>
      <w:r w:rsidRPr="003E2402">
        <w:rPr>
          <w:rFonts w:ascii="Lora" w:eastAsia="Lora" w:hAnsi="Lora" w:cs="Lora"/>
          <w:lang w:val="es-CL"/>
        </w:rPr>
        <w:t xml:space="preserve">Se llama a concurso a bailarinas/es profesionales, chilenos y extranjeros, entre 18 y 25 años, para formar parte como cuerpo de baile y aspirantes del Ballet de Santiago del Municipal de Santiago - Ópera Nacional de Chile.                                 </w:t>
      </w:r>
    </w:p>
    <w:p w14:paraId="097BFBD4" w14:textId="77777777" w:rsidR="003E2402" w:rsidRPr="003E2402" w:rsidRDefault="003E2402" w:rsidP="003E2402">
      <w:pPr>
        <w:spacing w:after="0"/>
        <w:jc w:val="both"/>
        <w:rPr>
          <w:rFonts w:ascii="Lora" w:eastAsia="Lora" w:hAnsi="Lora" w:cs="Lora"/>
          <w:lang w:val="es-CL"/>
        </w:rPr>
      </w:pPr>
    </w:p>
    <w:p w14:paraId="7478B666" w14:textId="37DF501C" w:rsidR="003E2402" w:rsidRPr="00B1052A" w:rsidRDefault="003E2402" w:rsidP="003E2402">
      <w:pPr>
        <w:pStyle w:val="Prrafodelista"/>
        <w:spacing w:after="0"/>
        <w:ind w:left="0"/>
        <w:jc w:val="both"/>
        <w:rPr>
          <w:rFonts w:ascii="Lora" w:eastAsia="Lora" w:hAnsi="Lora" w:cs="Lora"/>
        </w:rPr>
      </w:pPr>
      <w:r w:rsidRPr="00B1052A">
        <w:rPr>
          <w:rFonts w:ascii="Lora" w:eastAsia="Lora" w:hAnsi="Lora" w:cs="Lora"/>
        </w:rPr>
        <w:t>El proceso de inscripción se llevará a cabo desde el día</w:t>
      </w:r>
      <w:r w:rsidRPr="00B1052A">
        <w:rPr>
          <w:rFonts w:ascii="Lora" w:eastAsia="Lora" w:hAnsi="Lora" w:cs="Lora"/>
          <w:b/>
        </w:rPr>
        <w:t xml:space="preserve"> jueves </w:t>
      </w:r>
      <w:r w:rsidR="00A641D2">
        <w:rPr>
          <w:rFonts w:ascii="Lora" w:eastAsia="Lora" w:hAnsi="Lora" w:cs="Lora"/>
          <w:b/>
        </w:rPr>
        <w:t>09</w:t>
      </w:r>
      <w:r w:rsidRPr="00B1052A">
        <w:rPr>
          <w:rFonts w:ascii="Lora" w:eastAsia="Lora" w:hAnsi="Lora" w:cs="Lora"/>
          <w:b/>
        </w:rPr>
        <w:t xml:space="preserve"> de noviembre 2023 y hasta el jueves 30 de noviembre 2023 a las 23:59 </w:t>
      </w:r>
      <w:proofErr w:type="spellStart"/>
      <w:r w:rsidRPr="00B1052A">
        <w:rPr>
          <w:rFonts w:ascii="Lora" w:eastAsia="Lora" w:hAnsi="Lora" w:cs="Lora"/>
          <w:b/>
        </w:rPr>
        <w:t>hrs</w:t>
      </w:r>
      <w:proofErr w:type="spellEnd"/>
      <w:r w:rsidRPr="00B1052A">
        <w:rPr>
          <w:rFonts w:ascii="Lora" w:eastAsia="Lora" w:hAnsi="Lora" w:cs="Lora"/>
          <w:b/>
        </w:rPr>
        <w:t>. (Chile)</w:t>
      </w:r>
      <w:r w:rsidRPr="00B1052A">
        <w:rPr>
          <w:rFonts w:ascii="Lora" w:eastAsia="Lora" w:hAnsi="Lora" w:cs="Lora"/>
          <w:bCs/>
        </w:rPr>
        <w:t>.</w:t>
      </w:r>
      <w:r w:rsidRPr="00B1052A">
        <w:rPr>
          <w:rFonts w:ascii="Lora" w:eastAsia="Lora" w:hAnsi="Lora" w:cs="Lora"/>
          <w:b/>
        </w:rPr>
        <w:t xml:space="preserve"> No se aceptarán inscripciones fuera del plazo estipulado</w:t>
      </w:r>
      <w:r>
        <w:rPr>
          <w:rFonts w:ascii="Lora" w:eastAsia="Lora" w:hAnsi="Lora" w:cs="Lora"/>
          <w:b/>
        </w:rPr>
        <w:t>.</w:t>
      </w:r>
    </w:p>
    <w:p w14:paraId="55FA7036" w14:textId="77777777" w:rsidR="003E2402" w:rsidRPr="003E2402" w:rsidRDefault="003E2402" w:rsidP="003E2402">
      <w:pPr>
        <w:spacing w:after="0"/>
        <w:ind w:left="360"/>
        <w:jc w:val="both"/>
        <w:rPr>
          <w:rFonts w:ascii="Lora" w:eastAsia="Lora" w:hAnsi="Lora" w:cs="Lora"/>
          <w:lang w:val="es-CL"/>
        </w:rPr>
      </w:pPr>
    </w:p>
    <w:p w14:paraId="03AFA14F" w14:textId="77777777" w:rsidR="003E2402" w:rsidRPr="003E2402" w:rsidRDefault="003E2402" w:rsidP="003E2402">
      <w:pPr>
        <w:spacing w:after="0"/>
        <w:jc w:val="both"/>
        <w:rPr>
          <w:rFonts w:ascii="Lora" w:eastAsia="Lora" w:hAnsi="Lora" w:cs="Lora"/>
          <w:lang w:val="es-CL"/>
        </w:rPr>
      </w:pPr>
    </w:p>
    <w:p w14:paraId="03CC1770" w14:textId="77777777" w:rsidR="003E2402" w:rsidRPr="00B1052A" w:rsidRDefault="003E2402" w:rsidP="003E2402">
      <w:pPr>
        <w:spacing w:after="0"/>
        <w:jc w:val="both"/>
        <w:rPr>
          <w:rFonts w:ascii="Lora" w:eastAsia="Lora" w:hAnsi="Lora" w:cs="Lora"/>
        </w:rPr>
      </w:pPr>
      <w:r w:rsidRPr="003E2402">
        <w:rPr>
          <w:rFonts w:ascii="Lora" w:eastAsia="Lora" w:hAnsi="Lora" w:cs="Lora"/>
          <w:lang w:val="es-CL"/>
        </w:rPr>
        <w:t xml:space="preserve">Los interesados deberán completar el </w:t>
      </w:r>
      <w:r w:rsidRPr="003E2402">
        <w:rPr>
          <w:rFonts w:ascii="Lora" w:eastAsia="Lora" w:hAnsi="Lora" w:cs="Lora"/>
          <w:b/>
          <w:lang w:val="es-CL"/>
        </w:rPr>
        <w:t>formulario de inscripción</w:t>
      </w:r>
      <w:r w:rsidRPr="003E2402">
        <w:rPr>
          <w:rFonts w:ascii="Lora" w:eastAsia="Lora" w:hAnsi="Lora" w:cs="Lora"/>
          <w:lang w:val="es-CL"/>
        </w:rPr>
        <w:t xml:space="preserve"> disponible en </w:t>
      </w:r>
      <w:hyperlink r:id="rId7" w:tgtFrame="_blank" w:history="1">
        <w:r w:rsidRPr="003E2402">
          <w:rPr>
            <w:rStyle w:val="Hipervnculo"/>
            <w:rFonts w:ascii="Arial" w:hAnsi="Arial" w:cs="Arial"/>
            <w:color w:val="1155CC"/>
            <w:shd w:val="clear" w:color="auto" w:fill="FFFFFF"/>
            <w:lang w:val="es-CL"/>
          </w:rPr>
          <w:t>https://intranet.municipal.cl/inscripciones</w:t>
        </w:r>
      </w:hyperlink>
      <w:r w:rsidRPr="003E2402">
        <w:rPr>
          <w:rFonts w:ascii="Lora" w:eastAsia="Lora" w:hAnsi="Lora" w:cs="Lora"/>
          <w:lang w:val="es-CL"/>
        </w:rPr>
        <w:t xml:space="preserve">. </w:t>
      </w:r>
      <w:r w:rsidRPr="003E2402">
        <w:rPr>
          <w:rFonts w:ascii="Lora" w:eastAsia="Lora" w:hAnsi="Lora" w:cs="Lora"/>
          <w:b/>
          <w:lang w:val="es-CL"/>
        </w:rPr>
        <w:t xml:space="preserve">No se aceptarán inscripciones que se hagan por otros medios o que no contengan la ficha completa. </w:t>
      </w:r>
      <w:r w:rsidRPr="00B1052A">
        <w:rPr>
          <w:rFonts w:ascii="Lora" w:eastAsia="Lora" w:hAnsi="Lora" w:cs="Lora"/>
        </w:rPr>
        <w:t xml:space="preserve">La </w:t>
      </w:r>
      <w:proofErr w:type="spellStart"/>
      <w:r w:rsidRPr="00B1052A">
        <w:rPr>
          <w:rFonts w:ascii="Lora" w:eastAsia="Lora" w:hAnsi="Lora" w:cs="Lora"/>
        </w:rPr>
        <w:t>ficha</w:t>
      </w:r>
      <w:proofErr w:type="spellEnd"/>
      <w:r w:rsidRPr="00B1052A">
        <w:rPr>
          <w:rFonts w:ascii="Lora" w:eastAsia="Lora" w:hAnsi="Lora" w:cs="Lora"/>
        </w:rPr>
        <w:t xml:space="preserve"> </w:t>
      </w:r>
      <w:proofErr w:type="spellStart"/>
      <w:r w:rsidRPr="00B1052A">
        <w:rPr>
          <w:rFonts w:ascii="Lora" w:eastAsia="Lora" w:hAnsi="Lora" w:cs="Lora"/>
        </w:rPr>
        <w:t>debe</w:t>
      </w:r>
      <w:proofErr w:type="spellEnd"/>
      <w:r w:rsidRPr="00B1052A">
        <w:rPr>
          <w:rFonts w:ascii="Lora" w:eastAsia="Lora" w:hAnsi="Lora" w:cs="Lora"/>
        </w:rPr>
        <w:t xml:space="preserve"> </w:t>
      </w:r>
      <w:proofErr w:type="spellStart"/>
      <w:r w:rsidRPr="00B1052A">
        <w:rPr>
          <w:rFonts w:ascii="Lora" w:eastAsia="Lora" w:hAnsi="Lora" w:cs="Lora"/>
        </w:rPr>
        <w:t>contener</w:t>
      </w:r>
      <w:proofErr w:type="spellEnd"/>
      <w:r w:rsidRPr="00B1052A">
        <w:rPr>
          <w:rFonts w:ascii="Lora" w:eastAsia="Lora" w:hAnsi="Lora" w:cs="Lora"/>
        </w:rPr>
        <w:t xml:space="preserve"> la </w:t>
      </w:r>
      <w:proofErr w:type="spellStart"/>
      <w:r w:rsidRPr="00B1052A">
        <w:rPr>
          <w:rFonts w:ascii="Lora" w:eastAsia="Lora" w:hAnsi="Lora" w:cs="Lora"/>
        </w:rPr>
        <w:t>siguiente</w:t>
      </w:r>
      <w:proofErr w:type="spellEnd"/>
      <w:r w:rsidRPr="00B1052A">
        <w:rPr>
          <w:rFonts w:ascii="Lora" w:eastAsia="Lora" w:hAnsi="Lora" w:cs="Lora"/>
        </w:rPr>
        <w:t xml:space="preserve"> </w:t>
      </w:r>
      <w:proofErr w:type="spellStart"/>
      <w:r w:rsidRPr="00B1052A">
        <w:rPr>
          <w:rFonts w:ascii="Lora" w:eastAsia="Lora" w:hAnsi="Lora" w:cs="Lora"/>
        </w:rPr>
        <w:t>información</w:t>
      </w:r>
      <w:proofErr w:type="spellEnd"/>
      <w:r w:rsidRPr="00B1052A">
        <w:rPr>
          <w:rFonts w:ascii="Lora" w:eastAsia="Lora" w:hAnsi="Lora" w:cs="Lora"/>
        </w:rPr>
        <w:t>:</w:t>
      </w:r>
    </w:p>
    <w:p w14:paraId="47ABDEF5" w14:textId="77777777" w:rsidR="003E2402" w:rsidRDefault="003E2402" w:rsidP="003E2402">
      <w:pPr>
        <w:spacing w:after="0"/>
        <w:jc w:val="both"/>
        <w:rPr>
          <w:rFonts w:ascii="Lora" w:eastAsia="Lora" w:hAnsi="Lora" w:cs="Lora"/>
        </w:rPr>
      </w:pPr>
    </w:p>
    <w:p w14:paraId="27952A7B" w14:textId="77777777" w:rsidR="003E2402" w:rsidRDefault="003E2402" w:rsidP="003E2402">
      <w:pPr>
        <w:numPr>
          <w:ilvl w:val="0"/>
          <w:numId w:val="2"/>
        </w:numPr>
        <w:spacing w:after="0" w:line="240" w:lineRule="auto"/>
        <w:jc w:val="both"/>
        <w:rPr>
          <w:rFonts w:ascii="Lora" w:eastAsia="Lora" w:hAnsi="Lora" w:cs="Lora"/>
        </w:rPr>
      </w:pPr>
      <w:r>
        <w:rPr>
          <w:rFonts w:ascii="Lora" w:eastAsia="Lora" w:hAnsi="Lora" w:cs="Lora"/>
        </w:rPr>
        <w:t xml:space="preserve">Nombre </w:t>
      </w:r>
      <w:proofErr w:type="spellStart"/>
      <w:r>
        <w:rPr>
          <w:rFonts w:ascii="Lora" w:eastAsia="Lora" w:hAnsi="Lora" w:cs="Lora"/>
        </w:rPr>
        <w:t>completo</w:t>
      </w:r>
      <w:proofErr w:type="spellEnd"/>
    </w:p>
    <w:p w14:paraId="208B837B" w14:textId="77777777" w:rsidR="003E2402" w:rsidRDefault="003E2402" w:rsidP="003E2402">
      <w:pPr>
        <w:numPr>
          <w:ilvl w:val="0"/>
          <w:numId w:val="2"/>
        </w:numPr>
        <w:spacing w:after="0" w:line="240" w:lineRule="auto"/>
        <w:jc w:val="both"/>
        <w:rPr>
          <w:rFonts w:ascii="Lora" w:eastAsia="Lora" w:hAnsi="Lora" w:cs="Lora"/>
        </w:rPr>
      </w:pPr>
      <w:proofErr w:type="spellStart"/>
      <w:r>
        <w:rPr>
          <w:rFonts w:ascii="Lora" w:eastAsia="Lora" w:hAnsi="Lora" w:cs="Lora"/>
        </w:rPr>
        <w:t>Fecha</w:t>
      </w:r>
      <w:proofErr w:type="spellEnd"/>
      <w:r>
        <w:rPr>
          <w:rFonts w:ascii="Lora" w:eastAsia="Lora" w:hAnsi="Lora" w:cs="Lora"/>
        </w:rPr>
        <w:t xml:space="preserve"> de </w:t>
      </w:r>
      <w:proofErr w:type="spellStart"/>
      <w:r>
        <w:rPr>
          <w:rFonts w:ascii="Lora" w:eastAsia="Lora" w:hAnsi="Lora" w:cs="Lora"/>
        </w:rPr>
        <w:t>nacimiento</w:t>
      </w:r>
      <w:proofErr w:type="spellEnd"/>
    </w:p>
    <w:p w14:paraId="233FD483" w14:textId="77777777" w:rsidR="003E2402" w:rsidRDefault="003E2402" w:rsidP="003E2402">
      <w:pPr>
        <w:numPr>
          <w:ilvl w:val="0"/>
          <w:numId w:val="2"/>
        </w:numPr>
        <w:spacing w:after="0" w:line="240" w:lineRule="auto"/>
        <w:jc w:val="both"/>
        <w:rPr>
          <w:rFonts w:ascii="Lora" w:eastAsia="Lora" w:hAnsi="Lora" w:cs="Lora"/>
        </w:rPr>
      </w:pPr>
      <w:proofErr w:type="spellStart"/>
      <w:r>
        <w:rPr>
          <w:rFonts w:ascii="Lora" w:eastAsia="Lora" w:hAnsi="Lora" w:cs="Lora"/>
        </w:rPr>
        <w:t>Edad</w:t>
      </w:r>
      <w:proofErr w:type="spellEnd"/>
      <w:r>
        <w:rPr>
          <w:rFonts w:ascii="Lora" w:eastAsia="Lora" w:hAnsi="Lora" w:cs="Lora"/>
        </w:rPr>
        <w:t xml:space="preserve"> </w:t>
      </w:r>
    </w:p>
    <w:p w14:paraId="62C85C5C" w14:textId="77777777" w:rsidR="003E2402" w:rsidRDefault="003E2402" w:rsidP="003E2402">
      <w:pPr>
        <w:numPr>
          <w:ilvl w:val="0"/>
          <w:numId w:val="2"/>
        </w:numPr>
        <w:spacing w:after="0" w:line="240" w:lineRule="auto"/>
        <w:jc w:val="both"/>
        <w:rPr>
          <w:rFonts w:ascii="Lora" w:eastAsia="Lora" w:hAnsi="Lora" w:cs="Lora"/>
        </w:rPr>
      </w:pPr>
      <w:proofErr w:type="spellStart"/>
      <w:r>
        <w:rPr>
          <w:rFonts w:ascii="Lora" w:eastAsia="Lora" w:hAnsi="Lora" w:cs="Lora"/>
        </w:rPr>
        <w:t>Nacionalidad</w:t>
      </w:r>
      <w:proofErr w:type="spellEnd"/>
    </w:p>
    <w:p w14:paraId="3B8C2D28" w14:textId="77777777" w:rsidR="003E2402" w:rsidRPr="003E2402" w:rsidRDefault="003E2402" w:rsidP="003E2402">
      <w:pPr>
        <w:numPr>
          <w:ilvl w:val="0"/>
          <w:numId w:val="2"/>
        </w:numPr>
        <w:spacing w:after="0" w:line="240" w:lineRule="auto"/>
        <w:jc w:val="both"/>
        <w:rPr>
          <w:rFonts w:ascii="Lora" w:eastAsia="Lora" w:hAnsi="Lora" w:cs="Lora"/>
          <w:lang w:val="es-CL"/>
        </w:rPr>
      </w:pPr>
      <w:r w:rsidRPr="003E2402">
        <w:rPr>
          <w:rFonts w:ascii="Lora" w:eastAsia="Lora" w:hAnsi="Lora" w:cs="Lora"/>
          <w:lang w:val="es-CL"/>
        </w:rPr>
        <w:t>Lugar de residencia (país y ciudad)</w:t>
      </w:r>
    </w:p>
    <w:p w14:paraId="0BAD3B6A" w14:textId="77777777" w:rsidR="003E2402" w:rsidRDefault="003E2402" w:rsidP="003E2402">
      <w:pPr>
        <w:numPr>
          <w:ilvl w:val="0"/>
          <w:numId w:val="2"/>
        </w:numPr>
        <w:spacing w:after="0" w:line="240" w:lineRule="auto"/>
        <w:jc w:val="both"/>
        <w:rPr>
          <w:rFonts w:ascii="Lora" w:eastAsia="Lora" w:hAnsi="Lora" w:cs="Lora"/>
        </w:rPr>
      </w:pPr>
      <w:proofErr w:type="spellStart"/>
      <w:r>
        <w:rPr>
          <w:rFonts w:ascii="Lora" w:eastAsia="Lora" w:hAnsi="Lora" w:cs="Lora"/>
        </w:rPr>
        <w:t>Teléfono</w:t>
      </w:r>
      <w:proofErr w:type="spellEnd"/>
      <w:r>
        <w:rPr>
          <w:rFonts w:ascii="Lora" w:eastAsia="Lora" w:hAnsi="Lora" w:cs="Lora"/>
        </w:rPr>
        <w:t xml:space="preserve"> de </w:t>
      </w:r>
      <w:proofErr w:type="spellStart"/>
      <w:r>
        <w:rPr>
          <w:rFonts w:ascii="Lora" w:eastAsia="Lora" w:hAnsi="Lora" w:cs="Lora"/>
        </w:rPr>
        <w:t>contacto</w:t>
      </w:r>
      <w:proofErr w:type="spellEnd"/>
    </w:p>
    <w:p w14:paraId="0FCD09DB" w14:textId="77777777" w:rsidR="003E2402" w:rsidRDefault="003E2402" w:rsidP="003E2402">
      <w:pPr>
        <w:numPr>
          <w:ilvl w:val="0"/>
          <w:numId w:val="2"/>
        </w:numPr>
        <w:spacing w:after="0" w:line="240" w:lineRule="auto"/>
        <w:jc w:val="both"/>
        <w:rPr>
          <w:rFonts w:ascii="Lora" w:eastAsia="Lora" w:hAnsi="Lora" w:cs="Lora"/>
        </w:rPr>
      </w:pPr>
      <w:r>
        <w:rPr>
          <w:rFonts w:ascii="Lora" w:eastAsia="Lora" w:hAnsi="Lora" w:cs="Lora"/>
        </w:rPr>
        <w:t xml:space="preserve">Correo </w:t>
      </w:r>
      <w:proofErr w:type="spellStart"/>
      <w:r>
        <w:rPr>
          <w:rFonts w:ascii="Lora" w:eastAsia="Lora" w:hAnsi="Lora" w:cs="Lora"/>
        </w:rPr>
        <w:t>electrónico</w:t>
      </w:r>
      <w:proofErr w:type="spellEnd"/>
    </w:p>
    <w:p w14:paraId="47FFE0D0" w14:textId="77777777" w:rsidR="003E2402" w:rsidRPr="003E2402" w:rsidRDefault="003E2402" w:rsidP="003E2402">
      <w:pPr>
        <w:numPr>
          <w:ilvl w:val="0"/>
          <w:numId w:val="2"/>
        </w:numPr>
        <w:spacing w:after="0" w:line="240" w:lineRule="auto"/>
        <w:jc w:val="both"/>
        <w:rPr>
          <w:rFonts w:ascii="Lora" w:eastAsia="Lora" w:hAnsi="Lora" w:cs="Lora"/>
          <w:lang w:val="es-CL"/>
        </w:rPr>
      </w:pPr>
      <w:r w:rsidRPr="003E2402">
        <w:rPr>
          <w:rFonts w:ascii="Lora" w:eastAsia="Lora" w:hAnsi="Lora" w:cs="Lora"/>
          <w:lang w:val="es-CL"/>
        </w:rPr>
        <w:t xml:space="preserve">Biografía y CV </w:t>
      </w:r>
      <w:r w:rsidRPr="003E2402">
        <w:rPr>
          <w:rFonts w:ascii="Lora" w:eastAsia="Lora" w:hAnsi="Lora" w:cs="Lora"/>
          <w:u w:val="single"/>
          <w:lang w:val="es-CL"/>
        </w:rPr>
        <w:t>máximo</w:t>
      </w:r>
      <w:r w:rsidRPr="003E2402">
        <w:rPr>
          <w:rFonts w:ascii="Lora" w:eastAsia="Lora" w:hAnsi="Lora" w:cs="Lora"/>
          <w:lang w:val="es-CL"/>
        </w:rPr>
        <w:t xml:space="preserve"> 200 palabras con espacio. Debe ser concisa, específica y debe poner énfasis en los últimos dos años de actividad.</w:t>
      </w:r>
    </w:p>
    <w:p w14:paraId="3E6065A0" w14:textId="77777777" w:rsidR="003E2402" w:rsidRPr="003E2402" w:rsidRDefault="003E2402" w:rsidP="003E2402">
      <w:pPr>
        <w:numPr>
          <w:ilvl w:val="0"/>
          <w:numId w:val="2"/>
        </w:numPr>
        <w:spacing w:after="0" w:line="240" w:lineRule="auto"/>
        <w:jc w:val="both"/>
        <w:rPr>
          <w:rFonts w:ascii="Lora" w:eastAsia="Lora" w:hAnsi="Lora" w:cs="Lora"/>
          <w:lang w:val="es-CL"/>
        </w:rPr>
      </w:pPr>
      <w:r w:rsidRPr="003E2402">
        <w:rPr>
          <w:rFonts w:ascii="Lora" w:eastAsia="Lora" w:hAnsi="Lora" w:cs="Lora"/>
          <w:lang w:val="es-CL"/>
        </w:rPr>
        <w:t>Fotografías, según especificaciones del punto 1 B.</w:t>
      </w:r>
    </w:p>
    <w:p w14:paraId="132791B4" w14:textId="77777777" w:rsidR="003E2402" w:rsidRPr="003E2402" w:rsidRDefault="003E2402" w:rsidP="003E2402">
      <w:pPr>
        <w:numPr>
          <w:ilvl w:val="0"/>
          <w:numId w:val="2"/>
        </w:numPr>
        <w:spacing w:after="0" w:line="240" w:lineRule="auto"/>
        <w:jc w:val="both"/>
        <w:rPr>
          <w:rFonts w:ascii="Lora" w:eastAsia="Lora" w:hAnsi="Lora" w:cs="Lora"/>
          <w:lang w:val="es-CL"/>
        </w:rPr>
      </w:pPr>
      <w:r w:rsidRPr="003E2402">
        <w:rPr>
          <w:rFonts w:ascii="Lora" w:eastAsia="Lora" w:hAnsi="Lora" w:cs="Lora"/>
          <w:lang w:val="es-CL"/>
        </w:rPr>
        <w:t xml:space="preserve">Registro </w:t>
      </w:r>
      <w:proofErr w:type="spellStart"/>
      <w:r w:rsidRPr="003E2402">
        <w:rPr>
          <w:rFonts w:ascii="Lora" w:eastAsia="Lora" w:hAnsi="Lora" w:cs="Lora"/>
          <w:lang w:val="es-CL"/>
        </w:rPr>
        <w:t>audivisual</w:t>
      </w:r>
      <w:proofErr w:type="spellEnd"/>
      <w:r w:rsidRPr="003E2402">
        <w:rPr>
          <w:rFonts w:ascii="Lora" w:eastAsia="Lora" w:hAnsi="Lora" w:cs="Lora"/>
          <w:lang w:val="es-CL"/>
        </w:rPr>
        <w:t>, según especificaciones del punto 1 A.</w:t>
      </w:r>
    </w:p>
    <w:p w14:paraId="700D736A" w14:textId="77777777" w:rsidR="003E2402" w:rsidRDefault="003E2402" w:rsidP="003E2402">
      <w:pPr>
        <w:pStyle w:val="Prrafodelista"/>
        <w:spacing w:after="0"/>
        <w:ind w:left="360"/>
        <w:jc w:val="both"/>
        <w:rPr>
          <w:rFonts w:ascii="Lora" w:eastAsia="Lora" w:hAnsi="Lora" w:cs="Lora"/>
        </w:rPr>
      </w:pPr>
    </w:p>
    <w:p w14:paraId="4F119F38" w14:textId="77777777" w:rsidR="003E2402" w:rsidRPr="003E2402" w:rsidRDefault="003E2402" w:rsidP="003E2402">
      <w:pPr>
        <w:spacing w:after="0"/>
        <w:jc w:val="both"/>
        <w:rPr>
          <w:rFonts w:ascii="Lora" w:eastAsia="Lora" w:hAnsi="Lora" w:cs="Lora"/>
          <w:lang w:val="es-CL"/>
        </w:rPr>
      </w:pPr>
    </w:p>
    <w:p w14:paraId="72160EF8" w14:textId="77777777" w:rsidR="003E2402" w:rsidRPr="003E2402" w:rsidRDefault="003E2402" w:rsidP="003E2402">
      <w:pPr>
        <w:spacing w:after="0"/>
        <w:jc w:val="both"/>
        <w:rPr>
          <w:rFonts w:ascii="Lora" w:eastAsia="Lora" w:hAnsi="Lora" w:cs="Lora"/>
          <w:lang w:val="es-CL"/>
        </w:rPr>
      </w:pPr>
      <w:r w:rsidRPr="003E2402">
        <w:rPr>
          <w:rFonts w:ascii="Lora" w:eastAsia="Lora" w:hAnsi="Lora" w:cs="Lora"/>
          <w:lang w:val="es-CL"/>
        </w:rPr>
        <w:t xml:space="preserve">Luego de cerrar el proceso de inscripción, una Comisión Evaluadora procederá a revisar los antecedentes, registros audiovisuales y </w:t>
      </w:r>
      <w:proofErr w:type="spellStart"/>
      <w:r w:rsidRPr="003E2402">
        <w:rPr>
          <w:rFonts w:ascii="Lora" w:eastAsia="Lora" w:hAnsi="Lora" w:cs="Lora"/>
          <w:lang w:val="es-CL"/>
        </w:rPr>
        <w:t>fotograficos</w:t>
      </w:r>
      <w:proofErr w:type="spellEnd"/>
      <w:r w:rsidRPr="003E2402">
        <w:rPr>
          <w:rFonts w:ascii="Lora" w:eastAsia="Lora" w:hAnsi="Lora" w:cs="Lora"/>
          <w:lang w:val="es-CL"/>
        </w:rPr>
        <w:t xml:space="preserve"> recibidos y determinar quienes pasan a la segunda etapa. El </w:t>
      </w:r>
      <w:r w:rsidRPr="003E2402">
        <w:rPr>
          <w:rFonts w:ascii="Lora" w:eastAsia="Lora" w:hAnsi="Lora" w:cs="Lora"/>
          <w:b/>
          <w:bCs/>
          <w:lang w:val="es-CL"/>
        </w:rPr>
        <w:t xml:space="preserve">martes 12 de diciembre de 2023, hasta las 23:59 </w:t>
      </w:r>
      <w:proofErr w:type="spellStart"/>
      <w:r w:rsidRPr="003E2402">
        <w:rPr>
          <w:rFonts w:ascii="Lora" w:eastAsia="Lora" w:hAnsi="Lora" w:cs="Lora"/>
          <w:b/>
          <w:bCs/>
          <w:lang w:val="es-CL"/>
        </w:rPr>
        <w:t>hrs</w:t>
      </w:r>
      <w:proofErr w:type="spellEnd"/>
      <w:r w:rsidRPr="003E2402">
        <w:rPr>
          <w:rFonts w:ascii="Lora" w:eastAsia="Lora" w:hAnsi="Lora" w:cs="Lora"/>
          <w:b/>
          <w:bCs/>
          <w:lang w:val="es-CL"/>
        </w:rPr>
        <w:t xml:space="preserve"> (Chile)</w:t>
      </w:r>
      <w:r w:rsidRPr="003E2402">
        <w:rPr>
          <w:rFonts w:ascii="Lora" w:eastAsia="Lora" w:hAnsi="Lora" w:cs="Lora"/>
          <w:color w:val="FF0000"/>
          <w:lang w:val="es-CL"/>
        </w:rPr>
        <w:t xml:space="preserve"> </w:t>
      </w:r>
      <w:r w:rsidRPr="003E2402">
        <w:rPr>
          <w:rFonts w:ascii="Lora" w:eastAsia="Lora" w:hAnsi="Lora" w:cs="Lora"/>
          <w:lang w:val="es-CL"/>
        </w:rPr>
        <w:t xml:space="preserve">se contactará directamente, </w:t>
      </w:r>
      <w:proofErr w:type="spellStart"/>
      <w:r w:rsidRPr="003E2402">
        <w:rPr>
          <w:rFonts w:ascii="Lora" w:eastAsia="Lora" w:hAnsi="Lora" w:cs="Lora"/>
          <w:lang w:val="es-CL"/>
        </w:rPr>
        <w:t>via</w:t>
      </w:r>
      <w:proofErr w:type="spellEnd"/>
      <w:r w:rsidRPr="003E2402">
        <w:rPr>
          <w:rFonts w:ascii="Lora" w:eastAsia="Lora" w:hAnsi="Lora" w:cs="Lora"/>
          <w:lang w:val="es-CL"/>
        </w:rPr>
        <w:t xml:space="preserve"> correo </w:t>
      </w:r>
      <w:proofErr w:type="spellStart"/>
      <w:r w:rsidRPr="003E2402">
        <w:rPr>
          <w:rFonts w:ascii="Lora" w:eastAsia="Lora" w:hAnsi="Lora" w:cs="Lora"/>
          <w:lang w:val="es-CL"/>
        </w:rPr>
        <w:t>electronico</w:t>
      </w:r>
      <w:proofErr w:type="spellEnd"/>
      <w:r w:rsidRPr="003E2402">
        <w:rPr>
          <w:rFonts w:ascii="Lora" w:eastAsia="Lora" w:hAnsi="Lora" w:cs="Lora"/>
          <w:lang w:val="es-CL"/>
        </w:rPr>
        <w:t xml:space="preserve"> a los bailarines que sean seleccionados para participar de la segunda etapa de las audiciones.</w:t>
      </w:r>
    </w:p>
    <w:p w14:paraId="534921F3" w14:textId="77777777" w:rsidR="003E2402" w:rsidRPr="003E2402" w:rsidRDefault="003E2402" w:rsidP="003E2402">
      <w:pPr>
        <w:spacing w:after="0"/>
        <w:jc w:val="both"/>
        <w:rPr>
          <w:rFonts w:ascii="Lora" w:eastAsia="Lora" w:hAnsi="Lora" w:cs="Lora"/>
          <w:color w:val="FF0000"/>
          <w:lang w:val="es-CL"/>
        </w:rPr>
      </w:pPr>
    </w:p>
    <w:p w14:paraId="37A849CF" w14:textId="77777777" w:rsidR="003E2402" w:rsidRPr="003E2402" w:rsidRDefault="003E2402" w:rsidP="003E2402">
      <w:pPr>
        <w:spacing w:after="0"/>
        <w:jc w:val="both"/>
        <w:rPr>
          <w:rFonts w:ascii="Lora" w:eastAsia="Lora" w:hAnsi="Lora" w:cs="Lora"/>
          <w:color w:val="000000" w:themeColor="text1"/>
          <w:lang w:val="es-CL"/>
        </w:rPr>
      </w:pPr>
      <w:r w:rsidRPr="003E2402">
        <w:rPr>
          <w:rFonts w:ascii="Lora" w:eastAsia="Lora" w:hAnsi="Lora" w:cs="Lora"/>
          <w:color w:val="000000" w:themeColor="text1"/>
          <w:lang w:val="es-CL"/>
        </w:rPr>
        <w:t xml:space="preserve">El proceso de audición tendrá tres etapas:  </w:t>
      </w:r>
    </w:p>
    <w:p w14:paraId="4E245E91" w14:textId="77777777" w:rsidR="003E2402" w:rsidRPr="003E2402" w:rsidRDefault="003E2402" w:rsidP="003E2402">
      <w:pPr>
        <w:spacing w:after="0"/>
        <w:jc w:val="both"/>
        <w:rPr>
          <w:rFonts w:ascii="Lora" w:eastAsia="Lora" w:hAnsi="Lora" w:cs="Lora"/>
          <w:lang w:val="es-CL"/>
        </w:rPr>
      </w:pPr>
    </w:p>
    <w:p w14:paraId="644CCEBE" w14:textId="77777777" w:rsidR="003E2402" w:rsidRPr="003E2402" w:rsidRDefault="003E2402" w:rsidP="003E2402">
      <w:pPr>
        <w:spacing w:after="0"/>
        <w:jc w:val="both"/>
        <w:rPr>
          <w:rFonts w:ascii="Lora" w:eastAsia="Lora" w:hAnsi="Lora" w:cs="Lora"/>
          <w:lang w:val="es-CL"/>
        </w:rPr>
      </w:pPr>
    </w:p>
    <w:p w14:paraId="71A448B4" w14:textId="77777777" w:rsidR="003E2402" w:rsidRPr="004B4238" w:rsidRDefault="003E2402" w:rsidP="003E2402">
      <w:pPr>
        <w:numPr>
          <w:ilvl w:val="0"/>
          <w:numId w:val="1"/>
        </w:numPr>
        <w:spacing w:after="0" w:line="240" w:lineRule="auto"/>
        <w:jc w:val="both"/>
        <w:rPr>
          <w:rFonts w:ascii="Lora" w:eastAsia="Lora" w:hAnsi="Lora" w:cs="Lora"/>
        </w:rPr>
      </w:pPr>
      <w:r w:rsidRPr="000B35A8">
        <w:rPr>
          <w:rFonts w:ascii="Lora" w:eastAsia="Lora" w:hAnsi="Lora" w:cs="Lora"/>
          <w:b/>
          <w:bCs/>
        </w:rPr>
        <w:t xml:space="preserve">Primera </w:t>
      </w:r>
      <w:proofErr w:type="spellStart"/>
      <w:r w:rsidRPr="000B35A8">
        <w:rPr>
          <w:rFonts w:ascii="Lora" w:eastAsia="Lora" w:hAnsi="Lora" w:cs="Lora"/>
          <w:b/>
          <w:bCs/>
        </w:rPr>
        <w:t>etapa</w:t>
      </w:r>
      <w:proofErr w:type="spellEnd"/>
      <w:r>
        <w:rPr>
          <w:rFonts w:ascii="Lora" w:eastAsia="Lora" w:hAnsi="Lora" w:cs="Lora"/>
        </w:rPr>
        <w:t xml:space="preserve"> </w:t>
      </w:r>
      <w:proofErr w:type="spellStart"/>
      <w:r w:rsidRPr="00A13A0C">
        <w:rPr>
          <w:rFonts w:ascii="Lora" w:eastAsia="Lora" w:hAnsi="Lora" w:cs="Lora"/>
          <w:b/>
          <w:bCs/>
        </w:rPr>
        <w:t>proceso</w:t>
      </w:r>
      <w:proofErr w:type="spellEnd"/>
      <w:r>
        <w:rPr>
          <w:rFonts w:ascii="Lora" w:eastAsia="Lora" w:hAnsi="Lora" w:cs="Lora"/>
        </w:rPr>
        <w:t xml:space="preserve"> </w:t>
      </w:r>
      <w:r w:rsidRPr="000B35A8">
        <w:rPr>
          <w:rFonts w:ascii="Lora" w:eastAsia="Lora" w:hAnsi="Lora" w:cs="Lora"/>
          <w:b/>
          <w:bCs/>
        </w:rPr>
        <w:t xml:space="preserve">de </w:t>
      </w:r>
      <w:proofErr w:type="spellStart"/>
      <w:r w:rsidRPr="000B35A8">
        <w:rPr>
          <w:rFonts w:ascii="Lora" w:eastAsia="Lora" w:hAnsi="Lora" w:cs="Lora"/>
          <w:b/>
          <w:bCs/>
        </w:rPr>
        <w:t>selección</w:t>
      </w:r>
      <w:proofErr w:type="spellEnd"/>
      <w:r w:rsidRPr="004B4238">
        <w:rPr>
          <w:rFonts w:ascii="Lora" w:eastAsia="Lora" w:hAnsi="Lora" w:cs="Lora"/>
        </w:rPr>
        <w:t xml:space="preserve"> </w:t>
      </w:r>
    </w:p>
    <w:p w14:paraId="468620FE" w14:textId="77777777" w:rsidR="003E2402" w:rsidRDefault="003E2402" w:rsidP="003E2402">
      <w:pPr>
        <w:spacing w:after="0"/>
        <w:ind w:left="360"/>
        <w:jc w:val="both"/>
        <w:rPr>
          <w:rFonts w:ascii="Lora" w:eastAsia="Lora" w:hAnsi="Lora" w:cs="Lora"/>
        </w:rPr>
      </w:pPr>
    </w:p>
    <w:p w14:paraId="22AC9701" w14:textId="77777777" w:rsidR="003E2402" w:rsidRPr="003E2402" w:rsidRDefault="003E2402" w:rsidP="003E2402">
      <w:pPr>
        <w:spacing w:after="0"/>
        <w:ind w:left="1440" w:hanging="1080"/>
        <w:jc w:val="both"/>
        <w:rPr>
          <w:rFonts w:ascii="Lora" w:eastAsia="Lora" w:hAnsi="Lora" w:cs="Lora"/>
          <w:lang w:val="es-CL"/>
        </w:rPr>
      </w:pPr>
      <w:r w:rsidRPr="003E2402">
        <w:rPr>
          <w:rFonts w:ascii="Lora" w:eastAsia="Lora" w:hAnsi="Lora" w:cs="Lora"/>
          <w:lang w:val="es-CL"/>
        </w:rPr>
        <w:lastRenderedPageBreak/>
        <w:t>1.A.-</w:t>
      </w:r>
      <w:r w:rsidRPr="003E2402">
        <w:rPr>
          <w:rFonts w:ascii="Lora" w:eastAsia="Lora" w:hAnsi="Lora" w:cs="Lora"/>
          <w:lang w:val="es-CL"/>
        </w:rPr>
        <w:tab/>
        <w:t>Registro audiovisual (en una sola toma) Mujeres</w:t>
      </w:r>
      <w:r w:rsidRPr="003E2402">
        <w:rPr>
          <w:rFonts w:ascii="Lora" w:eastAsia="Lora" w:hAnsi="Lora" w:cs="Lora"/>
          <w:color w:val="FF0000"/>
          <w:lang w:val="es-CL"/>
        </w:rPr>
        <w:t>:</w:t>
      </w:r>
      <w:r w:rsidRPr="003E2402">
        <w:rPr>
          <w:rFonts w:ascii="Lora" w:eastAsia="Lora" w:hAnsi="Lora" w:cs="Lora"/>
          <w:lang w:val="es-CL"/>
        </w:rPr>
        <w:t xml:space="preserve"> </w:t>
      </w:r>
      <w:bookmarkStart w:id="0" w:name="_Hlk148970963"/>
      <w:r w:rsidRPr="003E2402">
        <w:rPr>
          <w:rFonts w:ascii="Lora" w:eastAsia="Lora" w:hAnsi="Lora" w:cs="Lora"/>
          <w:lang w:val="es-CL"/>
        </w:rPr>
        <w:t>variación a elección del Hada Lila (</w:t>
      </w:r>
      <w:r w:rsidRPr="003E2402">
        <w:rPr>
          <w:rFonts w:ascii="Lora" w:eastAsia="Lora" w:hAnsi="Lora" w:cs="Lora"/>
          <w:color w:val="000000" w:themeColor="text1"/>
          <w:lang w:val="es-CL"/>
        </w:rPr>
        <w:t>prólogo</w:t>
      </w:r>
      <w:r w:rsidRPr="003E2402">
        <w:rPr>
          <w:rFonts w:ascii="Lora" w:eastAsia="Lora" w:hAnsi="Lora" w:cs="Lora"/>
          <w:lang w:val="es-CL"/>
        </w:rPr>
        <w:t xml:space="preserve"> de La Bella Durmiente) o la </w:t>
      </w:r>
      <w:r w:rsidRPr="003E2402">
        <w:rPr>
          <w:rFonts w:ascii="Lora" w:eastAsia="Lora" w:hAnsi="Lora" w:cs="Lora"/>
          <w:color w:val="000000" w:themeColor="text1"/>
          <w:lang w:val="es-CL"/>
        </w:rPr>
        <w:t>variación</w:t>
      </w:r>
      <w:r w:rsidRPr="003E2402">
        <w:rPr>
          <w:rFonts w:ascii="Lora" w:eastAsia="Lora" w:hAnsi="Lora" w:cs="Lora"/>
          <w:lang w:val="es-CL"/>
        </w:rPr>
        <w:t xml:space="preserve"> de </w:t>
      </w:r>
      <w:proofErr w:type="spellStart"/>
      <w:r w:rsidRPr="003E2402">
        <w:rPr>
          <w:rFonts w:ascii="Lora" w:eastAsia="Lora" w:hAnsi="Lora" w:cs="Lora"/>
          <w:lang w:val="es-CL"/>
        </w:rPr>
        <w:t>Kitri</w:t>
      </w:r>
      <w:proofErr w:type="spellEnd"/>
      <w:r w:rsidRPr="003E2402">
        <w:rPr>
          <w:rFonts w:ascii="Lora" w:eastAsia="Lora" w:hAnsi="Lora" w:cs="Lora"/>
          <w:lang w:val="es-CL"/>
        </w:rPr>
        <w:t xml:space="preserve"> (</w:t>
      </w:r>
      <w:r w:rsidRPr="003E2402">
        <w:rPr>
          <w:rFonts w:ascii="Lora" w:eastAsia="Lora" w:hAnsi="Lora" w:cs="Lora"/>
          <w:color w:val="000000" w:themeColor="text1"/>
          <w:lang w:val="es-CL"/>
        </w:rPr>
        <w:t>versión</w:t>
      </w:r>
      <w:r w:rsidRPr="003E2402">
        <w:rPr>
          <w:rFonts w:ascii="Lora" w:eastAsia="Lora" w:hAnsi="Lora" w:cs="Lora"/>
          <w:lang w:val="es-CL"/>
        </w:rPr>
        <w:t xml:space="preserve"> con Grand </w:t>
      </w:r>
      <w:proofErr w:type="spellStart"/>
      <w:r w:rsidRPr="003E2402">
        <w:rPr>
          <w:rFonts w:ascii="Lora" w:eastAsia="Lora" w:hAnsi="Lora" w:cs="Lora"/>
          <w:lang w:val="es-CL"/>
        </w:rPr>
        <w:t>Jeté</w:t>
      </w:r>
      <w:proofErr w:type="spellEnd"/>
      <w:r w:rsidRPr="003E2402">
        <w:rPr>
          <w:rFonts w:ascii="Lora" w:eastAsia="Lora" w:hAnsi="Lora" w:cs="Lora"/>
          <w:lang w:val="es-CL"/>
        </w:rPr>
        <w:t xml:space="preserve"> de Don Quijote); Varones</w:t>
      </w:r>
      <w:r w:rsidRPr="003E2402">
        <w:rPr>
          <w:rFonts w:ascii="Lora" w:eastAsia="Lora" w:hAnsi="Lora" w:cs="Lora"/>
          <w:color w:val="000000" w:themeColor="text1"/>
          <w:lang w:val="es-CL"/>
        </w:rPr>
        <w:t xml:space="preserve">: variación </w:t>
      </w:r>
      <w:r w:rsidRPr="003E2402">
        <w:rPr>
          <w:rFonts w:ascii="Lora" w:eastAsia="Lora" w:hAnsi="Lora" w:cs="Lora"/>
          <w:lang w:val="es-CL"/>
        </w:rPr>
        <w:t xml:space="preserve">de Albrecht (Giselle - Acto II) o Pas </w:t>
      </w:r>
      <w:proofErr w:type="spellStart"/>
      <w:r w:rsidRPr="003E2402">
        <w:rPr>
          <w:rFonts w:ascii="Lora" w:eastAsia="Lora" w:hAnsi="Lora" w:cs="Lora"/>
          <w:lang w:val="es-CL"/>
        </w:rPr>
        <w:t>Paysan</w:t>
      </w:r>
      <w:proofErr w:type="spellEnd"/>
      <w:r w:rsidRPr="003E2402">
        <w:rPr>
          <w:rFonts w:ascii="Lora" w:eastAsia="Lora" w:hAnsi="Lora" w:cs="Lora"/>
          <w:lang w:val="es-CL"/>
        </w:rPr>
        <w:t xml:space="preserve"> (Giselle – Acto I). </w:t>
      </w:r>
    </w:p>
    <w:bookmarkEnd w:id="0"/>
    <w:p w14:paraId="5229B5F6" w14:textId="77777777" w:rsidR="003E2402" w:rsidRPr="003E2402" w:rsidRDefault="003E2402" w:rsidP="003E2402">
      <w:pPr>
        <w:spacing w:after="0"/>
        <w:ind w:left="360"/>
        <w:jc w:val="both"/>
        <w:rPr>
          <w:rFonts w:ascii="Lora" w:eastAsia="Lora" w:hAnsi="Lora" w:cs="Lora"/>
          <w:lang w:val="es-CL"/>
        </w:rPr>
      </w:pPr>
    </w:p>
    <w:p w14:paraId="25368BD7" w14:textId="77777777" w:rsidR="003E2402" w:rsidRPr="003E2402" w:rsidRDefault="003E2402" w:rsidP="003E2402">
      <w:pPr>
        <w:spacing w:after="0"/>
        <w:ind w:left="360"/>
        <w:jc w:val="both"/>
        <w:rPr>
          <w:rFonts w:ascii="Lora" w:eastAsia="Lora" w:hAnsi="Lora" w:cs="Lora"/>
          <w:lang w:val="es-CL"/>
        </w:rPr>
      </w:pPr>
    </w:p>
    <w:p w14:paraId="389F790B" w14:textId="77777777" w:rsidR="003E2402" w:rsidRPr="003E2402" w:rsidRDefault="003E2402" w:rsidP="003E2402">
      <w:pPr>
        <w:spacing w:after="0"/>
        <w:ind w:left="360"/>
        <w:jc w:val="both"/>
        <w:rPr>
          <w:rFonts w:ascii="Lora" w:eastAsia="Lora" w:hAnsi="Lora" w:cs="Lora"/>
          <w:lang w:val="es-CL"/>
        </w:rPr>
      </w:pPr>
    </w:p>
    <w:p w14:paraId="58F36ED7" w14:textId="77777777" w:rsidR="003E2402" w:rsidRPr="003E2402" w:rsidRDefault="003E2402" w:rsidP="003E2402">
      <w:pPr>
        <w:spacing w:after="0"/>
        <w:ind w:left="1440" w:hanging="1080"/>
        <w:jc w:val="both"/>
        <w:rPr>
          <w:rFonts w:ascii="Lora" w:eastAsia="Lora" w:hAnsi="Lora" w:cs="Lora"/>
          <w:lang w:val="es-CL"/>
        </w:rPr>
      </w:pPr>
      <w:r w:rsidRPr="003E2402">
        <w:rPr>
          <w:rFonts w:ascii="Lora" w:eastAsia="Lora" w:hAnsi="Lora" w:cs="Lora"/>
          <w:lang w:val="es-CL"/>
        </w:rPr>
        <w:t>1.B.-</w:t>
      </w:r>
      <w:r w:rsidRPr="003E2402">
        <w:rPr>
          <w:rFonts w:ascii="Lora" w:eastAsia="Lora" w:hAnsi="Lora" w:cs="Lora"/>
          <w:lang w:val="es-CL"/>
        </w:rPr>
        <w:tab/>
      </w:r>
      <w:r w:rsidRPr="003E2402">
        <w:rPr>
          <w:rFonts w:ascii="Lora" w:eastAsia="Lora" w:hAnsi="Lora" w:cs="Lora"/>
          <w:color w:val="000000" w:themeColor="text1"/>
          <w:lang w:val="es-CL"/>
        </w:rPr>
        <w:t xml:space="preserve">El registro </w:t>
      </w:r>
      <w:r w:rsidRPr="003E2402">
        <w:rPr>
          <w:rFonts w:ascii="Lora" w:eastAsia="Lora" w:hAnsi="Lora" w:cs="Lora"/>
          <w:lang w:val="es-CL"/>
        </w:rPr>
        <w:t xml:space="preserve">fotográfico debe ser de cuerpo completo y en las siguientes poses: Primer Arabesque, </w:t>
      </w:r>
      <w:proofErr w:type="spellStart"/>
      <w:r w:rsidRPr="003E2402">
        <w:rPr>
          <w:rFonts w:ascii="Lora" w:eastAsia="Lora" w:hAnsi="Lora" w:cs="Lora"/>
          <w:lang w:val="es-CL"/>
        </w:rPr>
        <w:t>Développé</w:t>
      </w:r>
      <w:proofErr w:type="spellEnd"/>
      <w:r w:rsidRPr="003E2402">
        <w:rPr>
          <w:rFonts w:ascii="Lora" w:eastAsia="Lora" w:hAnsi="Lora" w:cs="Lora"/>
          <w:lang w:val="es-CL"/>
        </w:rPr>
        <w:t xml:space="preserve"> </w:t>
      </w:r>
      <w:proofErr w:type="spellStart"/>
      <w:r w:rsidRPr="003E2402">
        <w:rPr>
          <w:rFonts w:ascii="Lora" w:eastAsia="Lora" w:hAnsi="Lora" w:cs="Lora"/>
          <w:lang w:val="es-CL"/>
        </w:rPr>
        <w:t>Devant</w:t>
      </w:r>
      <w:proofErr w:type="spellEnd"/>
      <w:r w:rsidRPr="003E2402">
        <w:rPr>
          <w:rFonts w:ascii="Lora" w:eastAsia="Lora" w:hAnsi="Lora" w:cs="Lora"/>
          <w:lang w:val="es-CL"/>
        </w:rPr>
        <w:t xml:space="preserve"> </w:t>
      </w:r>
      <w:proofErr w:type="spellStart"/>
      <w:r w:rsidRPr="003E2402">
        <w:rPr>
          <w:rFonts w:ascii="Lora" w:eastAsia="Lora" w:hAnsi="Lora" w:cs="Lora"/>
          <w:lang w:val="es-CL"/>
        </w:rPr>
        <w:t>Effacé</w:t>
      </w:r>
      <w:proofErr w:type="spellEnd"/>
      <w:r w:rsidRPr="003E2402">
        <w:rPr>
          <w:rFonts w:ascii="Lora" w:eastAsia="Lora" w:hAnsi="Lora" w:cs="Lora"/>
          <w:lang w:val="es-CL"/>
        </w:rPr>
        <w:t xml:space="preserve">, a la </w:t>
      </w:r>
      <w:proofErr w:type="spellStart"/>
      <w:r w:rsidRPr="003E2402">
        <w:rPr>
          <w:rFonts w:ascii="Lora" w:eastAsia="Lora" w:hAnsi="Lora" w:cs="Lora"/>
          <w:lang w:val="es-CL"/>
        </w:rPr>
        <w:t>Seconde</w:t>
      </w:r>
      <w:proofErr w:type="spellEnd"/>
      <w:r w:rsidRPr="003E2402">
        <w:rPr>
          <w:rFonts w:ascii="Lora" w:eastAsia="Lora" w:hAnsi="Lora" w:cs="Lora"/>
          <w:lang w:val="es-CL"/>
        </w:rPr>
        <w:t xml:space="preserve">; Mujeres en punta y malla rosada sin falda, Varones en malla de </w:t>
      </w:r>
      <w:proofErr w:type="gramStart"/>
      <w:r w:rsidRPr="003E2402">
        <w:rPr>
          <w:rFonts w:ascii="Lora" w:eastAsia="Lora" w:hAnsi="Lora" w:cs="Lora"/>
          <w:lang w:val="es-CL"/>
        </w:rPr>
        <w:t>ballet</w:t>
      </w:r>
      <w:proofErr w:type="gramEnd"/>
      <w:r w:rsidRPr="003E2402">
        <w:rPr>
          <w:rFonts w:ascii="Lora" w:eastAsia="Lora" w:hAnsi="Lora" w:cs="Lora"/>
          <w:lang w:val="es-CL"/>
        </w:rPr>
        <w:t xml:space="preserve"> </w:t>
      </w:r>
    </w:p>
    <w:p w14:paraId="0DF011C3" w14:textId="77777777" w:rsidR="003E2402" w:rsidRPr="003E2402" w:rsidRDefault="003E2402" w:rsidP="003E2402">
      <w:pPr>
        <w:spacing w:after="0"/>
        <w:ind w:left="360"/>
        <w:jc w:val="both"/>
        <w:rPr>
          <w:rFonts w:ascii="Lora" w:eastAsia="Lora" w:hAnsi="Lora" w:cs="Lora"/>
          <w:lang w:val="es-CL"/>
        </w:rPr>
      </w:pPr>
    </w:p>
    <w:p w14:paraId="4DE62FA5" w14:textId="77777777" w:rsidR="003E2402" w:rsidRPr="003E2402" w:rsidRDefault="003E2402" w:rsidP="003E2402">
      <w:pPr>
        <w:spacing w:after="0"/>
        <w:ind w:left="1440" w:hanging="1080"/>
        <w:jc w:val="both"/>
        <w:rPr>
          <w:rFonts w:ascii="Lora" w:eastAsia="Lora" w:hAnsi="Lora" w:cs="Lora"/>
          <w:lang w:val="es-CL"/>
        </w:rPr>
      </w:pPr>
      <w:r w:rsidRPr="003E2402">
        <w:rPr>
          <w:rFonts w:ascii="Lora" w:eastAsia="Lora" w:hAnsi="Lora" w:cs="Lora"/>
          <w:lang w:val="es-CL"/>
        </w:rPr>
        <w:t xml:space="preserve">1.C.- </w:t>
      </w:r>
      <w:r w:rsidRPr="003E2402">
        <w:rPr>
          <w:rFonts w:ascii="Lora" w:eastAsia="Lora" w:hAnsi="Lora" w:cs="Lora"/>
          <w:lang w:val="es-CL"/>
        </w:rPr>
        <w:tab/>
        <w:t xml:space="preserve">Revisión de Biografía y </w:t>
      </w:r>
      <w:r w:rsidRPr="003E2402">
        <w:rPr>
          <w:rFonts w:ascii="Lora" w:eastAsia="Lora" w:hAnsi="Lora" w:cs="Lora"/>
          <w:color w:val="000000" w:themeColor="text1"/>
          <w:lang w:val="es-CL"/>
        </w:rPr>
        <w:t xml:space="preserve">CV </w:t>
      </w:r>
      <w:r w:rsidRPr="003E2402">
        <w:rPr>
          <w:rFonts w:ascii="Lora" w:eastAsia="Lora" w:hAnsi="Lora" w:cs="Lora"/>
          <w:color w:val="000000" w:themeColor="text1"/>
          <w:u w:val="single"/>
          <w:lang w:val="es-CL"/>
        </w:rPr>
        <w:t>máximo</w:t>
      </w:r>
      <w:r w:rsidRPr="003E2402">
        <w:rPr>
          <w:rFonts w:ascii="Lora" w:eastAsia="Lora" w:hAnsi="Lora" w:cs="Lora"/>
          <w:color w:val="000000" w:themeColor="text1"/>
          <w:lang w:val="es-CL"/>
        </w:rPr>
        <w:t xml:space="preserve"> </w:t>
      </w:r>
      <w:r w:rsidRPr="003E2402">
        <w:rPr>
          <w:rFonts w:ascii="Lora" w:eastAsia="Lora" w:hAnsi="Lora" w:cs="Lora"/>
          <w:lang w:val="es-CL"/>
        </w:rPr>
        <w:t xml:space="preserve">200 palabras con espacio. Debe ser concisa, específica y debe poner énfasis en los últimos dos años de actividad. </w:t>
      </w:r>
    </w:p>
    <w:p w14:paraId="12BEA390" w14:textId="77777777" w:rsidR="003E2402" w:rsidRPr="003E2402" w:rsidRDefault="003E2402" w:rsidP="003E2402">
      <w:pPr>
        <w:spacing w:after="0"/>
        <w:jc w:val="both"/>
        <w:rPr>
          <w:rFonts w:ascii="Lora" w:eastAsia="Lora" w:hAnsi="Lora" w:cs="Lora"/>
          <w:lang w:val="es-CL"/>
        </w:rPr>
      </w:pPr>
    </w:p>
    <w:p w14:paraId="36957DE4" w14:textId="77777777" w:rsidR="003E2402" w:rsidRDefault="003E2402" w:rsidP="003E2402">
      <w:pPr>
        <w:pStyle w:val="Prrafodelista"/>
        <w:numPr>
          <w:ilvl w:val="0"/>
          <w:numId w:val="1"/>
        </w:numPr>
        <w:spacing w:after="0"/>
        <w:jc w:val="both"/>
        <w:rPr>
          <w:rFonts w:ascii="Lora" w:eastAsia="Lora" w:hAnsi="Lora" w:cs="Lora"/>
        </w:rPr>
      </w:pPr>
      <w:r w:rsidRPr="000B35A8">
        <w:rPr>
          <w:rFonts w:ascii="Lora" w:eastAsia="Lora" w:hAnsi="Lora" w:cs="Lora"/>
          <w:b/>
          <w:bCs/>
        </w:rPr>
        <w:t>Segunda etapa presencial</w:t>
      </w:r>
      <w:r w:rsidRPr="00950A6F">
        <w:rPr>
          <w:rFonts w:ascii="Lora" w:eastAsia="Lora" w:hAnsi="Lora" w:cs="Lora"/>
        </w:rPr>
        <w:t xml:space="preserve"> en la sala de </w:t>
      </w:r>
      <w:proofErr w:type="gramStart"/>
      <w:r w:rsidRPr="00950A6F">
        <w:rPr>
          <w:rFonts w:ascii="Lora" w:eastAsia="Lora" w:hAnsi="Lora" w:cs="Lora"/>
        </w:rPr>
        <w:t>ballet</w:t>
      </w:r>
      <w:proofErr w:type="gramEnd"/>
      <w:r w:rsidRPr="00950A6F">
        <w:rPr>
          <w:rFonts w:ascii="Lora" w:eastAsia="Lora" w:hAnsi="Lora" w:cs="Lora"/>
        </w:rPr>
        <w:t xml:space="preserve"> del Municipal de Santiago</w:t>
      </w:r>
      <w:r>
        <w:rPr>
          <w:rFonts w:ascii="Lora" w:eastAsia="Lora" w:hAnsi="Lora" w:cs="Lora"/>
        </w:rPr>
        <w:t xml:space="preserve"> – Opera Nacional de Chile,</w:t>
      </w:r>
      <w:r w:rsidRPr="00950A6F">
        <w:rPr>
          <w:rFonts w:ascii="Lora" w:eastAsia="Lora" w:hAnsi="Lora" w:cs="Lora"/>
        </w:rPr>
        <w:t xml:space="preserve"> donde participarán sólo aquellos bailarines que pasen la primera etapa</w:t>
      </w:r>
      <w:r>
        <w:rPr>
          <w:rFonts w:ascii="Lora" w:eastAsia="Lora" w:hAnsi="Lora" w:cs="Lora"/>
        </w:rPr>
        <w:t>.</w:t>
      </w:r>
    </w:p>
    <w:p w14:paraId="200B5E9C" w14:textId="77777777" w:rsidR="003E2402" w:rsidRDefault="003E2402" w:rsidP="003E2402">
      <w:pPr>
        <w:pStyle w:val="Prrafodelista"/>
        <w:spacing w:after="0"/>
        <w:ind w:left="360"/>
        <w:jc w:val="both"/>
        <w:rPr>
          <w:rFonts w:ascii="Lora" w:eastAsia="Lora" w:hAnsi="Lora" w:cs="Lora"/>
        </w:rPr>
      </w:pPr>
    </w:p>
    <w:p w14:paraId="6F3944C9" w14:textId="77777777" w:rsidR="003E2402" w:rsidRPr="0032204E" w:rsidRDefault="003E2402" w:rsidP="003E2402">
      <w:pPr>
        <w:spacing w:after="0"/>
        <w:ind w:left="360"/>
        <w:jc w:val="both"/>
        <w:rPr>
          <w:rFonts w:ascii="Lora" w:eastAsia="Lora" w:hAnsi="Lora" w:cs="Lora"/>
          <w:color w:val="FF0000"/>
          <w:sz w:val="32"/>
          <w:szCs w:val="32"/>
          <w:lang w:val="es-CL"/>
        </w:rPr>
      </w:pPr>
      <w:r w:rsidRPr="003E2402">
        <w:rPr>
          <w:rFonts w:ascii="Lora" w:eastAsia="Lora" w:hAnsi="Lora" w:cs="Lora"/>
          <w:lang w:val="es-CL"/>
        </w:rPr>
        <w:t xml:space="preserve">Dichas audiciones presenciales se llevarán a cabo el </w:t>
      </w:r>
      <w:proofErr w:type="spellStart"/>
      <w:r w:rsidRPr="003E2402">
        <w:rPr>
          <w:rFonts w:ascii="Lora" w:eastAsia="Lora" w:hAnsi="Lora" w:cs="Lora"/>
          <w:lang w:val="es-CL"/>
        </w:rPr>
        <w:t>dia</w:t>
      </w:r>
      <w:proofErr w:type="spellEnd"/>
      <w:r w:rsidRPr="003E2402">
        <w:rPr>
          <w:rFonts w:ascii="Lora" w:eastAsia="Lora" w:hAnsi="Lora" w:cs="Lora"/>
          <w:b/>
          <w:lang w:val="es-CL"/>
        </w:rPr>
        <w:t xml:space="preserve"> viernes 12 de enero de 2024 en</w:t>
      </w:r>
      <w:r w:rsidRPr="003E2402">
        <w:rPr>
          <w:rFonts w:ascii="Lora" w:eastAsia="Lora" w:hAnsi="Lora" w:cs="Lora"/>
          <w:b/>
          <w:bCs/>
          <w:lang w:val="es-CL"/>
        </w:rPr>
        <w:t xml:space="preserve"> San Antonio 149</w:t>
      </w:r>
      <w:r w:rsidRPr="003E2402">
        <w:rPr>
          <w:rFonts w:ascii="Lora" w:eastAsia="Lora" w:hAnsi="Lora" w:cs="Lora"/>
          <w:lang w:val="es-CL"/>
        </w:rPr>
        <w:t xml:space="preserve">, </w:t>
      </w:r>
      <w:r w:rsidRPr="003E2402">
        <w:rPr>
          <w:rFonts w:ascii="Lora" w:eastAsia="Lora" w:hAnsi="Lora" w:cs="Lora"/>
          <w:b/>
          <w:bCs/>
          <w:lang w:val="es-CL"/>
        </w:rPr>
        <w:t>Santiago – Chile</w:t>
      </w:r>
      <w:r w:rsidRPr="003E2402">
        <w:rPr>
          <w:rFonts w:ascii="Lora" w:eastAsia="Lora" w:hAnsi="Lora" w:cs="Lora"/>
          <w:b/>
          <w:lang w:val="es-CL"/>
        </w:rPr>
        <w:t xml:space="preserve"> </w:t>
      </w:r>
      <w:r w:rsidRPr="003E2402">
        <w:rPr>
          <w:rFonts w:ascii="Lora" w:eastAsia="Lora" w:hAnsi="Lora" w:cs="Lora"/>
          <w:lang w:val="es-CL"/>
        </w:rPr>
        <w:t xml:space="preserve">y comenzarán puntualmente a las </w:t>
      </w:r>
      <w:r w:rsidRPr="003E2402">
        <w:rPr>
          <w:rFonts w:ascii="Lora" w:eastAsia="Lora" w:hAnsi="Lora" w:cs="Lora"/>
          <w:b/>
          <w:bCs/>
          <w:lang w:val="es-CL"/>
        </w:rPr>
        <w:t xml:space="preserve">16:00 </w:t>
      </w:r>
      <w:proofErr w:type="spellStart"/>
      <w:r w:rsidRPr="003E2402">
        <w:rPr>
          <w:rFonts w:ascii="Lora" w:eastAsia="Lora" w:hAnsi="Lora" w:cs="Lora"/>
          <w:b/>
          <w:bCs/>
          <w:lang w:val="es-CL"/>
        </w:rPr>
        <w:t>hrs</w:t>
      </w:r>
      <w:proofErr w:type="spellEnd"/>
      <w:r w:rsidRPr="003E2402">
        <w:rPr>
          <w:rFonts w:ascii="Lora" w:eastAsia="Lora" w:hAnsi="Lora" w:cs="Lora"/>
          <w:lang w:val="es-CL"/>
        </w:rPr>
        <w:t xml:space="preserve">. Los seleccionados deben llegar al menos con 30 minutos de anticipación. La audición, constara de una clase completa, la que contempla una duración mínima de 1 hora 15 minutos, con barra y centro. </w:t>
      </w:r>
      <w:r w:rsidRPr="0032204E">
        <w:rPr>
          <w:rFonts w:ascii="Lora" w:eastAsia="Lora" w:hAnsi="Lora" w:cs="Lora"/>
          <w:lang w:val="es-CL"/>
        </w:rPr>
        <w:t xml:space="preserve">Mujeres deberán usar puntas en el centro. </w:t>
      </w:r>
    </w:p>
    <w:p w14:paraId="0310C31E" w14:textId="77777777" w:rsidR="003E2402" w:rsidRPr="0032204E" w:rsidRDefault="003E2402" w:rsidP="003E2402">
      <w:pPr>
        <w:spacing w:after="0"/>
        <w:ind w:firstLine="360"/>
        <w:jc w:val="both"/>
        <w:rPr>
          <w:rFonts w:ascii="Lora" w:eastAsia="Lora" w:hAnsi="Lora" w:cs="Lora"/>
          <w:lang w:val="es-CL"/>
        </w:rPr>
      </w:pPr>
    </w:p>
    <w:p w14:paraId="3519FF2F" w14:textId="77777777" w:rsidR="003E2402" w:rsidRPr="003E2402" w:rsidRDefault="003E2402" w:rsidP="003E2402">
      <w:pPr>
        <w:spacing w:after="0"/>
        <w:ind w:left="360"/>
        <w:jc w:val="both"/>
        <w:rPr>
          <w:rFonts w:ascii="Lora" w:eastAsia="Lora" w:hAnsi="Lora" w:cs="Lora"/>
          <w:color w:val="000000" w:themeColor="text1"/>
          <w:lang w:val="es-CL"/>
        </w:rPr>
      </w:pPr>
      <w:r w:rsidRPr="003E2402">
        <w:rPr>
          <w:rFonts w:ascii="Lora" w:eastAsia="Lora" w:hAnsi="Lora" w:cs="Lora"/>
          <w:lang w:val="es-CL"/>
        </w:rPr>
        <w:t xml:space="preserve">Una vez finalizada la clase, </w:t>
      </w:r>
      <w:r w:rsidRPr="003E2402">
        <w:rPr>
          <w:rFonts w:ascii="Lora" w:eastAsia="Lora" w:hAnsi="Lora" w:cs="Lora"/>
          <w:color w:val="000000" w:themeColor="text1"/>
          <w:lang w:val="es-CL"/>
        </w:rPr>
        <w:t>el jurado procederá a una selección para escoger a los candidatos que pasarán a la tercera etapa. Los seleccionados serán anunciados luego de la deliberación de la Comisión Evaluadora, 15 minutos después de finalizada la clase, a viva voz en la sala de danza.</w:t>
      </w:r>
    </w:p>
    <w:p w14:paraId="415F8B23" w14:textId="77777777" w:rsidR="003E2402" w:rsidRDefault="003E2402" w:rsidP="003E2402">
      <w:pPr>
        <w:pStyle w:val="Prrafodelista"/>
        <w:spacing w:after="0"/>
        <w:ind w:left="360"/>
        <w:jc w:val="both"/>
        <w:rPr>
          <w:rFonts w:ascii="Lora" w:eastAsia="Lora" w:hAnsi="Lora" w:cs="Lora"/>
        </w:rPr>
      </w:pPr>
    </w:p>
    <w:p w14:paraId="09699F20" w14:textId="77777777" w:rsidR="003E2402" w:rsidRPr="00BD4611" w:rsidRDefault="003E2402" w:rsidP="003E2402">
      <w:pPr>
        <w:pStyle w:val="Prrafodelista"/>
        <w:numPr>
          <w:ilvl w:val="0"/>
          <w:numId w:val="1"/>
        </w:numPr>
        <w:spacing w:after="0"/>
        <w:jc w:val="both"/>
        <w:rPr>
          <w:rFonts w:ascii="Lora" w:eastAsia="Lora" w:hAnsi="Lora" w:cs="Lora"/>
          <w:color w:val="000000" w:themeColor="text1"/>
        </w:rPr>
      </w:pPr>
      <w:r w:rsidRPr="00BD4611">
        <w:rPr>
          <w:rFonts w:ascii="Lora" w:eastAsia="Lora" w:hAnsi="Lora" w:cs="Lora"/>
          <w:b/>
          <w:bCs/>
          <w:color w:val="000000" w:themeColor="text1"/>
        </w:rPr>
        <w:t>Tercera etapa</w:t>
      </w:r>
      <w:r w:rsidRPr="00BD4611">
        <w:rPr>
          <w:rFonts w:ascii="Lora" w:eastAsia="Lora" w:hAnsi="Lora" w:cs="Lora"/>
          <w:color w:val="000000" w:themeColor="text1"/>
        </w:rPr>
        <w:t>: los seleccionados deberán realizar una</w:t>
      </w:r>
      <w:bookmarkStart w:id="1" w:name="_Hlk148969835"/>
      <w:r w:rsidRPr="00BD4611">
        <w:rPr>
          <w:rFonts w:ascii="Lora" w:eastAsia="Lora" w:hAnsi="Lora" w:cs="Lora"/>
          <w:color w:val="000000" w:themeColor="text1"/>
        </w:rPr>
        <w:t xml:space="preserve"> variación a elección: Mujeres: Hada Lila (Prólogo de La Bella Durmiente) o la variación de </w:t>
      </w:r>
      <w:proofErr w:type="spellStart"/>
      <w:r w:rsidRPr="00BD4611">
        <w:rPr>
          <w:rFonts w:ascii="Lora" w:eastAsia="Lora" w:hAnsi="Lora" w:cs="Lora"/>
          <w:color w:val="000000" w:themeColor="text1"/>
        </w:rPr>
        <w:t>Kitri</w:t>
      </w:r>
      <w:proofErr w:type="spellEnd"/>
      <w:r w:rsidRPr="00BD4611">
        <w:rPr>
          <w:rFonts w:ascii="Lora" w:eastAsia="Lora" w:hAnsi="Lora" w:cs="Lora"/>
          <w:color w:val="000000" w:themeColor="text1"/>
        </w:rPr>
        <w:t xml:space="preserve"> (versión con Grand </w:t>
      </w:r>
      <w:proofErr w:type="spellStart"/>
      <w:r w:rsidRPr="00BD4611">
        <w:rPr>
          <w:rFonts w:ascii="Lora" w:eastAsia="Lora" w:hAnsi="Lora" w:cs="Lora"/>
          <w:color w:val="000000" w:themeColor="text1"/>
        </w:rPr>
        <w:t>Jeté</w:t>
      </w:r>
      <w:proofErr w:type="spellEnd"/>
      <w:r w:rsidRPr="00BD4611">
        <w:rPr>
          <w:rFonts w:ascii="Lora" w:eastAsia="Lora" w:hAnsi="Lora" w:cs="Lora"/>
          <w:color w:val="000000" w:themeColor="text1"/>
        </w:rPr>
        <w:t xml:space="preserve"> de Don Quijote); Varones: variación de Albrecht (Giselle - Acto II) o Pas </w:t>
      </w:r>
      <w:proofErr w:type="spellStart"/>
      <w:r w:rsidRPr="00BD4611">
        <w:rPr>
          <w:rFonts w:ascii="Lora" w:eastAsia="Lora" w:hAnsi="Lora" w:cs="Lora"/>
          <w:color w:val="000000" w:themeColor="text1"/>
        </w:rPr>
        <w:t>Paysan</w:t>
      </w:r>
      <w:proofErr w:type="spellEnd"/>
      <w:r w:rsidRPr="00BD4611">
        <w:rPr>
          <w:rFonts w:ascii="Lora" w:eastAsia="Lora" w:hAnsi="Lora" w:cs="Lora"/>
          <w:color w:val="000000" w:themeColor="text1"/>
        </w:rPr>
        <w:t xml:space="preserve"> (Giselle – Acto I). </w:t>
      </w:r>
      <w:bookmarkEnd w:id="1"/>
    </w:p>
    <w:p w14:paraId="340A4732" w14:textId="77777777" w:rsidR="003E2402" w:rsidRPr="003E2402" w:rsidRDefault="003E2402" w:rsidP="003E2402">
      <w:pPr>
        <w:spacing w:after="0"/>
        <w:jc w:val="both"/>
        <w:rPr>
          <w:rFonts w:ascii="Lora" w:eastAsia="Lora" w:hAnsi="Lora" w:cs="Lora"/>
          <w:lang w:val="es-CL"/>
        </w:rPr>
      </w:pPr>
    </w:p>
    <w:p w14:paraId="095A2854" w14:textId="77777777" w:rsidR="003E2402" w:rsidRPr="003E2402" w:rsidRDefault="003E2402" w:rsidP="003E2402">
      <w:pPr>
        <w:numPr>
          <w:ilvl w:val="0"/>
          <w:numId w:val="1"/>
        </w:numPr>
        <w:spacing w:after="0" w:line="240" w:lineRule="auto"/>
        <w:jc w:val="both"/>
        <w:rPr>
          <w:rFonts w:ascii="Lora" w:eastAsia="Lora" w:hAnsi="Lora" w:cs="Lora"/>
          <w:color w:val="000000" w:themeColor="text1"/>
          <w:lang w:val="es-CL"/>
        </w:rPr>
      </w:pPr>
      <w:r w:rsidRPr="003E2402">
        <w:rPr>
          <w:rFonts w:ascii="Lora" w:eastAsia="Lora" w:hAnsi="Lora" w:cs="Lora"/>
          <w:color w:val="000000" w:themeColor="text1"/>
          <w:lang w:val="es-CL"/>
        </w:rPr>
        <w:t xml:space="preserve">El Teatro Municipal de Santiago cuenta con su pianista, quien acompañará la clase dictada por un maestro del Ballet de Santiago y un sonidista para apoyar en las variaciones seleccionadas. El Teatro Municipal de Santiago proporcionará la música de las variaciones.                                                                                                                                                                                                     </w:t>
      </w:r>
    </w:p>
    <w:p w14:paraId="62C9C5DA" w14:textId="77777777" w:rsidR="003E2402" w:rsidRPr="003E2402" w:rsidRDefault="003E2402" w:rsidP="003E2402">
      <w:pPr>
        <w:spacing w:after="0"/>
        <w:ind w:left="360"/>
        <w:jc w:val="both"/>
        <w:rPr>
          <w:rFonts w:ascii="Lora" w:eastAsia="Lora" w:hAnsi="Lora" w:cs="Lora"/>
          <w:color w:val="000000" w:themeColor="text1"/>
          <w:lang w:val="es-CL"/>
        </w:rPr>
      </w:pPr>
    </w:p>
    <w:p w14:paraId="71B823E5" w14:textId="77777777" w:rsidR="003E2402" w:rsidRPr="003E2402" w:rsidRDefault="003E2402" w:rsidP="003E2402">
      <w:pPr>
        <w:numPr>
          <w:ilvl w:val="0"/>
          <w:numId w:val="1"/>
        </w:numPr>
        <w:spacing w:after="0" w:line="240" w:lineRule="auto"/>
        <w:jc w:val="both"/>
        <w:rPr>
          <w:rFonts w:ascii="Lora" w:eastAsia="Lora" w:hAnsi="Lora" w:cs="Lora"/>
          <w:lang w:val="es-CL"/>
        </w:rPr>
      </w:pPr>
      <w:r w:rsidRPr="003E2402">
        <w:rPr>
          <w:rFonts w:ascii="Lora" w:eastAsia="Lora" w:hAnsi="Lora" w:cs="Lora"/>
          <w:lang w:val="es-CL"/>
        </w:rPr>
        <w:t xml:space="preserve">La Comisión Evaluadora de las audiciones presenciales estará compuesta por </w:t>
      </w:r>
    </w:p>
    <w:p w14:paraId="4045F104" w14:textId="77777777" w:rsidR="003E2402" w:rsidRPr="003E2402" w:rsidRDefault="003E2402" w:rsidP="003E2402">
      <w:pPr>
        <w:spacing w:after="0"/>
        <w:ind w:left="360"/>
        <w:jc w:val="both"/>
        <w:rPr>
          <w:rFonts w:ascii="Lora" w:eastAsia="Lora" w:hAnsi="Lora" w:cs="Lora"/>
          <w:lang w:val="es-CL"/>
        </w:rPr>
      </w:pPr>
    </w:p>
    <w:p w14:paraId="563C04C9" w14:textId="77777777" w:rsidR="003E2402" w:rsidRPr="00817E4B" w:rsidRDefault="003E2402" w:rsidP="003E2402">
      <w:pPr>
        <w:pStyle w:val="Prrafodelista"/>
        <w:numPr>
          <w:ilvl w:val="0"/>
          <w:numId w:val="3"/>
        </w:numPr>
        <w:shd w:val="clear" w:color="auto" w:fill="FFFFFF"/>
        <w:spacing w:after="0"/>
        <w:rPr>
          <w:rFonts w:ascii="Lora" w:eastAsia="Lora" w:hAnsi="Lora" w:cs="Lora"/>
          <w:color w:val="222222"/>
        </w:rPr>
      </w:pPr>
      <w:r>
        <w:rPr>
          <w:rFonts w:ascii="Lora" w:eastAsia="Lora" w:hAnsi="Lora" w:cs="Lora"/>
          <w:color w:val="222222"/>
        </w:rPr>
        <w:t xml:space="preserve">Directora General </w:t>
      </w:r>
      <w:r>
        <w:rPr>
          <w:rFonts w:ascii="Lora" w:eastAsia="Lora" w:hAnsi="Lora" w:cs="Lora"/>
        </w:rPr>
        <w:t>Municipal de Santiago - Ópera Nacional de Chile</w:t>
      </w:r>
      <w:r>
        <w:rPr>
          <w:rFonts w:ascii="Lora" w:eastAsia="Lora" w:hAnsi="Lora" w:cs="Lora"/>
          <w:color w:val="222222"/>
        </w:rPr>
        <w:t xml:space="preserve">  </w:t>
      </w:r>
    </w:p>
    <w:p w14:paraId="57908728" w14:textId="77777777" w:rsidR="003E2402" w:rsidRPr="002651D3" w:rsidRDefault="003E2402" w:rsidP="003E2402">
      <w:pPr>
        <w:pStyle w:val="Prrafodelista"/>
        <w:numPr>
          <w:ilvl w:val="0"/>
          <w:numId w:val="3"/>
        </w:numPr>
        <w:shd w:val="clear" w:color="auto" w:fill="FFFFFF"/>
        <w:spacing w:after="0"/>
        <w:rPr>
          <w:rFonts w:ascii="Lora" w:eastAsia="Lora" w:hAnsi="Lora" w:cs="Lora"/>
          <w:color w:val="222222"/>
          <w:lang w:val="fr-FR"/>
        </w:rPr>
      </w:pPr>
      <w:r>
        <w:rPr>
          <w:rFonts w:ascii="Lora" w:eastAsia="Lora" w:hAnsi="Lora" w:cs="Lora"/>
          <w:color w:val="222222"/>
        </w:rPr>
        <w:lastRenderedPageBreak/>
        <w:t>Staff</w:t>
      </w:r>
      <w:r w:rsidRPr="002651D3">
        <w:rPr>
          <w:rFonts w:ascii="Lora" w:eastAsia="Lora" w:hAnsi="Lora" w:cs="Lora"/>
          <w:color w:val="222222"/>
          <w:lang w:val="fr-FR"/>
        </w:rPr>
        <w:t xml:space="preserve"> </w:t>
      </w:r>
      <w:r>
        <w:rPr>
          <w:rFonts w:ascii="Lora" w:eastAsia="Lora" w:hAnsi="Lora" w:cs="Lora"/>
          <w:color w:val="222222"/>
        </w:rPr>
        <w:t>Ballet de Santiago</w:t>
      </w:r>
    </w:p>
    <w:p w14:paraId="5E9DF833" w14:textId="77777777" w:rsidR="003E2402" w:rsidRPr="00817E4B" w:rsidRDefault="003E2402" w:rsidP="003E2402">
      <w:pPr>
        <w:pStyle w:val="Prrafodelista"/>
        <w:numPr>
          <w:ilvl w:val="0"/>
          <w:numId w:val="3"/>
        </w:numPr>
        <w:shd w:val="clear" w:color="auto" w:fill="FFFFFF"/>
        <w:spacing w:after="0"/>
        <w:rPr>
          <w:rFonts w:ascii="Lora" w:eastAsia="Lora" w:hAnsi="Lora" w:cs="Lora"/>
          <w:color w:val="222222"/>
        </w:rPr>
      </w:pPr>
      <w:r w:rsidRPr="00817E4B">
        <w:rPr>
          <w:rFonts w:ascii="Lora" w:eastAsia="Lora" w:hAnsi="Lora" w:cs="Lora"/>
          <w:color w:val="222222"/>
        </w:rPr>
        <w:t>Un integrante del Ballet de Santiago</w:t>
      </w:r>
    </w:p>
    <w:p w14:paraId="6D47A13B" w14:textId="73490971" w:rsidR="003E2402" w:rsidRDefault="003E2402" w:rsidP="003E2402">
      <w:pPr>
        <w:pStyle w:val="Prrafodelista"/>
        <w:numPr>
          <w:ilvl w:val="0"/>
          <w:numId w:val="3"/>
        </w:numPr>
        <w:shd w:val="clear" w:color="auto" w:fill="FFFFFF"/>
        <w:rPr>
          <w:rFonts w:ascii="Lora" w:eastAsia="Lora" w:hAnsi="Lora" w:cs="Lora"/>
          <w:color w:val="222222"/>
        </w:rPr>
      </w:pPr>
      <w:r w:rsidRPr="00817E4B">
        <w:rPr>
          <w:rFonts w:ascii="Lora" w:eastAsia="Lora" w:hAnsi="Lora" w:cs="Lora"/>
          <w:color w:val="222222"/>
        </w:rPr>
        <w:t xml:space="preserve">Un integrante de la directiva del sindicato </w:t>
      </w:r>
      <w:proofErr w:type="spellStart"/>
      <w:r w:rsidRPr="00817E4B">
        <w:rPr>
          <w:rFonts w:ascii="Lora" w:eastAsia="Lora" w:hAnsi="Lora" w:cs="Lora"/>
          <w:color w:val="222222"/>
        </w:rPr>
        <w:t>n°</w:t>
      </w:r>
      <w:proofErr w:type="spellEnd"/>
      <w:r w:rsidRPr="00817E4B">
        <w:rPr>
          <w:rFonts w:ascii="Lora" w:eastAsia="Lora" w:hAnsi="Lora" w:cs="Lora"/>
          <w:color w:val="222222"/>
        </w:rPr>
        <w:t xml:space="preserve"> 2 (</w:t>
      </w:r>
      <w:r w:rsidR="009B56B2" w:rsidRPr="00817E4B">
        <w:rPr>
          <w:rFonts w:ascii="Lora" w:eastAsia="Lora" w:hAnsi="Lora" w:cs="Lora"/>
          <w:color w:val="222222"/>
        </w:rPr>
        <w:t>ministro</w:t>
      </w:r>
      <w:r w:rsidRPr="00817E4B">
        <w:rPr>
          <w:rFonts w:ascii="Lora" w:eastAsia="Lora" w:hAnsi="Lora" w:cs="Lora"/>
          <w:color w:val="222222"/>
        </w:rPr>
        <w:t xml:space="preserve"> de fe</w:t>
      </w:r>
      <w:r>
        <w:rPr>
          <w:rFonts w:ascii="Lora" w:eastAsia="Lora" w:hAnsi="Lora" w:cs="Lora"/>
          <w:color w:val="222222"/>
        </w:rPr>
        <w:t xml:space="preserve">; </w:t>
      </w:r>
      <w:r w:rsidRPr="00BD4611">
        <w:rPr>
          <w:rFonts w:ascii="Lora" w:eastAsia="Lora" w:hAnsi="Lora" w:cs="Lora"/>
          <w:color w:val="000000" w:themeColor="text1"/>
        </w:rPr>
        <w:t>sin voto)</w:t>
      </w:r>
    </w:p>
    <w:p w14:paraId="70013311" w14:textId="0CE099C6" w:rsidR="003E2402" w:rsidRPr="00BD4611" w:rsidRDefault="003E2402" w:rsidP="003E2402">
      <w:pPr>
        <w:pStyle w:val="Prrafodelista"/>
        <w:numPr>
          <w:ilvl w:val="0"/>
          <w:numId w:val="3"/>
        </w:numPr>
        <w:shd w:val="clear" w:color="auto" w:fill="FFFFFF"/>
        <w:rPr>
          <w:rFonts w:ascii="Lora" w:eastAsia="Lora" w:hAnsi="Lora" w:cs="Lora"/>
          <w:color w:val="000000" w:themeColor="text1"/>
        </w:rPr>
      </w:pPr>
      <w:r w:rsidRPr="00BD4611">
        <w:rPr>
          <w:rFonts w:ascii="Lora" w:eastAsia="Lora" w:hAnsi="Lora" w:cs="Lora"/>
          <w:color w:val="000000" w:themeColor="text1"/>
        </w:rPr>
        <w:t>Un representante de la Corporación Cultural de Santiago (</w:t>
      </w:r>
      <w:r w:rsidR="009B56B2" w:rsidRPr="00BD4611">
        <w:rPr>
          <w:rFonts w:ascii="Lora" w:eastAsia="Lora" w:hAnsi="Lora" w:cs="Lora"/>
          <w:color w:val="000000" w:themeColor="text1"/>
        </w:rPr>
        <w:t>ministro</w:t>
      </w:r>
      <w:r w:rsidRPr="00BD4611">
        <w:rPr>
          <w:rFonts w:ascii="Lora" w:eastAsia="Lora" w:hAnsi="Lora" w:cs="Lora"/>
          <w:color w:val="000000" w:themeColor="text1"/>
        </w:rPr>
        <w:t xml:space="preserve"> de fe; sin voto)</w:t>
      </w:r>
    </w:p>
    <w:p w14:paraId="7910FCE5" w14:textId="77777777" w:rsidR="003E2402" w:rsidRPr="003E2402" w:rsidRDefault="003E2402" w:rsidP="003E2402">
      <w:pPr>
        <w:spacing w:after="0"/>
        <w:jc w:val="both"/>
        <w:rPr>
          <w:rFonts w:ascii="Lora" w:eastAsia="Lora" w:hAnsi="Lora" w:cs="Lora"/>
          <w:lang w:val="es-CL"/>
        </w:rPr>
      </w:pPr>
    </w:p>
    <w:p w14:paraId="1BC2E8C9" w14:textId="6B5955AC" w:rsidR="003E2402" w:rsidRDefault="003E2402" w:rsidP="003E2402">
      <w:pPr>
        <w:numPr>
          <w:ilvl w:val="0"/>
          <w:numId w:val="1"/>
        </w:numPr>
        <w:spacing w:after="0" w:line="240" w:lineRule="auto"/>
        <w:jc w:val="both"/>
        <w:rPr>
          <w:rFonts w:ascii="Lora" w:eastAsia="Lora" w:hAnsi="Lora" w:cs="Lora"/>
          <w:color w:val="000000" w:themeColor="text1"/>
          <w:lang w:val="es-CL"/>
        </w:rPr>
      </w:pPr>
      <w:r w:rsidRPr="003E2402">
        <w:rPr>
          <w:rFonts w:ascii="Lora" w:eastAsia="Lora" w:hAnsi="Lora" w:cs="Lora"/>
          <w:lang w:val="es-CL"/>
        </w:rPr>
        <w:t xml:space="preserve">La Corporación se reserva el derecho a seleccionar los bailarines que serán contratados. La Comisión Evaluadora se contactará directamente con los bailarines seleccionados vía correo electrónico </w:t>
      </w:r>
      <w:r w:rsidRPr="003E2402">
        <w:rPr>
          <w:rFonts w:ascii="Lora" w:eastAsia="Lora" w:hAnsi="Lora" w:cs="Lora"/>
          <w:color w:val="000000" w:themeColor="text1"/>
          <w:lang w:val="es-CL"/>
        </w:rPr>
        <w:t xml:space="preserve">hasta </w:t>
      </w:r>
      <w:r w:rsidR="00B90FE8">
        <w:rPr>
          <w:rFonts w:ascii="Lora" w:eastAsia="Lora" w:hAnsi="Lora" w:cs="Lora"/>
          <w:color w:val="000000" w:themeColor="text1"/>
          <w:lang w:val="es-CL"/>
        </w:rPr>
        <w:t>tre</w:t>
      </w:r>
      <w:r w:rsidRPr="003E2402">
        <w:rPr>
          <w:rFonts w:ascii="Lora" w:eastAsia="Lora" w:hAnsi="Lora" w:cs="Lora"/>
          <w:color w:val="000000" w:themeColor="text1"/>
          <w:lang w:val="es-CL"/>
        </w:rPr>
        <w:t>s días después de finalizada la audición.</w:t>
      </w:r>
    </w:p>
    <w:p w14:paraId="50E2AA50" w14:textId="7BF4FB70" w:rsidR="0032204E" w:rsidRPr="00B90FE8" w:rsidRDefault="0032204E" w:rsidP="0032204E">
      <w:pPr>
        <w:spacing w:after="0"/>
        <w:jc w:val="both"/>
        <w:rPr>
          <w:rFonts w:ascii="Lora" w:eastAsia="Lora" w:hAnsi="Lora" w:cs="Lora"/>
          <w:color w:val="000000" w:themeColor="text1"/>
          <w:lang w:val="es-CL"/>
        </w:rPr>
      </w:pPr>
    </w:p>
    <w:p w14:paraId="005EFBCA" w14:textId="3BA8C5BD" w:rsidR="0032204E" w:rsidRPr="0032204E" w:rsidRDefault="001B7B3A" w:rsidP="0032204E">
      <w:pPr>
        <w:pStyle w:val="Prrafodelista"/>
        <w:numPr>
          <w:ilvl w:val="0"/>
          <w:numId w:val="1"/>
        </w:numPr>
        <w:spacing w:after="0"/>
        <w:jc w:val="both"/>
        <w:rPr>
          <w:rFonts w:ascii="Lora" w:eastAsia="Lora" w:hAnsi="Lora" w:cs="Lora"/>
          <w:color w:val="000000" w:themeColor="text1"/>
        </w:rPr>
      </w:pPr>
      <w:r>
        <w:rPr>
          <w:rFonts w:ascii="Lora" w:eastAsia="Lora" w:hAnsi="Lora" w:cs="Lora"/>
          <w:color w:val="000000" w:themeColor="text1"/>
        </w:rPr>
        <w:t xml:space="preserve">Los </w:t>
      </w:r>
      <w:r w:rsidR="00FC6B00">
        <w:rPr>
          <w:rFonts w:ascii="Lora" w:eastAsia="Lora" w:hAnsi="Lora" w:cs="Lora"/>
          <w:color w:val="000000" w:themeColor="text1"/>
        </w:rPr>
        <w:t xml:space="preserve">bailarines </w:t>
      </w:r>
      <w:r>
        <w:rPr>
          <w:rFonts w:ascii="Lora" w:eastAsia="Lora" w:hAnsi="Lora" w:cs="Lora"/>
          <w:color w:val="000000" w:themeColor="text1"/>
        </w:rPr>
        <w:t>seleccionados deberán</w:t>
      </w:r>
      <w:r w:rsidR="0032204E">
        <w:rPr>
          <w:rFonts w:ascii="Lora" w:eastAsia="Lora" w:hAnsi="Lora" w:cs="Lora"/>
          <w:color w:val="000000" w:themeColor="text1"/>
        </w:rPr>
        <w:t xml:space="preserve"> asistir a </w:t>
      </w:r>
      <w:proofErr w:type="gramStart"/>
      <w:r w:rsidR="0032204E">
        <w:rPr>
          <w:rFonts w:ascii="Lora" w:eastAsia="Lora" w:hAnsi="Lora" w:cs="Lora"/>
          <w:color w:val="000000" w:themeColor="text1"/>
        </w:rPr>
        <w:t>un test</w:t>
      </w:r>
      <w:proofErr w:type="gramEnd"/>
      <w:r w:rsidR="0032204E">
        <w:rPr>
          <w:rFonts w:ascii="Lora" w:eastAsia="Lora" w:hAnsi="Lora" w:cs="Lora"/>
          <w:color w:val="000000" w:themeColor="text1"/>
        </w:rPr>
        <w:t xml:space="preserve"> </w:t>
      </w:r>
      <w:r w:rsidR="009B56B2">
        <w:rPr>
          <w:rFonts w:ascii="Lora" w:eastAsia="Lora" w:hAnsi="Lora" w:cs="Lora"/>
          <w:color w:val="000000" w:themeColor="text1"/>
        </w:rPr>
        <w:t>médico</w:t>
      </w:r>
      <w:r w:rsidR="0032204E">
        <w:rPr>
          <w:rFonts w:ascii="Lora" w:eastAsia="Lora" w:hAnsi="Lora" w:cs="Lora"/>
          <w:color w:val="000000" w:themeColor="text1"/>
        </w:rPr>
        <w:t xml:space="preserve"> para ser contratados.  </w:t>
      </w:r>
    </w:p>
    <w:p w14:paraId="1F6929C8" w14:textId="0B8DE788" w:rsidR="003E2402" w:rsidRDefault="003E2402" w:rsidP="003E2402">
      <w:pPr>
        <w:pStyle w:val="Prrafodelista"/>
        <w:rPr>
          <w:rFonts w:ascii="Lora" w:eastAsia="Lora" w:hAnsi="Lora" w:cs="Lora"/>
          <w:color w:val="000000" w:themeColor="text1"/>
        </w:rPr>
      </w:pPr>
    </w:p>
    <w:p w14:paraId="5DF8001B" w14:textId="53E78CFE" w:rsidR="0032204E" w:rsidRPr="00BD4611" w:rsidRDefault="0032204E" w:rsidP="003E2402">
      <w:pPr>
        <w:pStyle w:val="Prrafodelista"/>
        <w:rPr>
          <w:rFonts w:ascii="Lora" w:eastAsia="Lora" w:hAnsi="Lora" w:cs="Lora"/>
          <w:color w:val="000000" w:themeColor="text1"/>
        </w:rPr>
      </w:pPr>
    </w:p>
    <w:p w14:paraId="4356C230" w14:textId="77777777" w:rsidR="00514E48" w:rsidRPr="003E2402" w:rsidRDefault="00514E48">
      <w:pPr>
        <w:rPr>
          <w:lang w:val="es-CL"/>
        </w:rPr>
      </w:pPr>
    </w:p>
    <w:sectPr w:rsidR="00514E48" w:rsidRPr="003E2402" w:rsidSect="00A46891">
      <w:headerReference w:type="default" r:id="rId8"/>
      <w:footerReference w:type="default" r:id="rId9"/>
      <w:pgSz w:w="12240" w:h="15840" w:code="1"/>
      <w:pgMar w:top="1417" w:right="1701" w:bottom="1417" w:left="1701" w:header="284" w:footer="25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DCBE4" w14:textId="77777777" w:rsidR="00B97D1B" w:rsidRDefault="00B97D1B">
      <w:pPr>
        <w:spacing w:after="0" w:line="240" w:lineRule="auto"/>
      </w:pPr>
      <w:r>
        <w:separator/>
      </w:r>
    </w:p>
  </w:endnote>
  <w:endnote w:type="continuationSeparator" w:id="0">
    <w:p w14:paraId="14C29BAD" w14:textId="77777777" w:rsidR="00B97D1B" w:rsidRDefault="00B97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dobe Caslon Pro">
    <w:altName w:val="Palatino Linotype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ra">
    <w:altName w:val="Cambria"/>
    <w:charset w:val="00"/>
    <w:family w:val="auto"/>
    <w:pitch w:val="variable"/>
    <w:sig w:usb0="A00002F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AE171" w14:textId="77777777" w:rsidR="0091462C" w:rsidRPr="003E2402" w:rsidRDefault="009C71F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jc w:val="center"/>
      <w:rPr>
        <w:rFonts w:ascii="Adobe Caslon Pro" w:eastAsia="Adobe Caslon Pro" w:hAnsi="Adobe Caslon Pro" w:cs="Adobe Caslon Pro"/>
        <w:color w:val="B7B7B7"/>
        <w:sz w:val="18"/>
        <w:szCs w:val="18"/>
        <w:lang w:val="es-CL"/>
      </w:rPr>
    </w:pPr>
    <w:r w:rsidRPr="003E2402">
      <w:rPr>
        <w:rFonts w:ascii="Adobe Caslon Pro" w:eastAsia="Adobe Caslon Pro" w:hAnsi="Adobe Caslon Pro" w:cs="Adobe Caslon Pro"/>
        <w:color w:val="B7B7B7"/>
        <w:sz w:val="18"/>
        <w:szCs w:val="18"/>
        <w:lang w:val="es-CL"/>
      </w:rPr>
      <w:t xml:space="preserve">Agustinas 794 – Casilla 18 – Código Postal 6500771 – Teléfono: (56) 224631000 – </w:t>
    </w:r>
    <w:hyperlink r:id="rId1">
      <w:r w:rsidRPr="003E2402">
        <w:rPr>
          <w:rFonts w:ascii="Adobe Caslon Pro" w:eastAsia="Adobe Caslon Pro" w:hAnsi="Adobe Caslon Pro" w:cs="Adobe Caslon Pro"/>
          <w:color w:val="B7B7B7"/>
          <w:sz w:val="18"/>
          <w:szCs w:val="18"/>
          <w:u w:val="single"/>
          <w:lang w:val="es-CL"/>
        </w:rPr>
        <w:t>www.municipal.cl</w:t>
      </w:r>
    </w:hyperlink>
  </w:p>
  <w:p w14:paraId="4E57A8A8" w14:textId="77777777" w:rsidR="0091462C" w:rsidRDefault="009C71F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jc w:val="center"/>
      <w:rPr>
        <w:rFonts w:ascii="Adobe Caslon Pro" w:eastAsia="Adobe Caslon Pro" w:hAnsi="Adobe Caslon Pro" w:cs="Adobe Caslon Pro"/>
        <w:color w:val="B7B7B7"/>
        <w:sz w:val="18"/>
        <w:szCs w:val="18"/>
      </w:rPr>
    </w:pPr>
    <w:r>
      <w:rPr>
        <w:rFonts w:ascii="Adobe Caslon Pro" w:eastAsia="Adobe Caslon Pro" w:hAnsi="Adobe Caslon Pro" w:cs="Adobe Caslon Pro"/>
        <w:color w:val="B7B7B7"/>
        <w:sz w:val="18"/>
        <w:szCs w:val="18"/>
      </w:rPr>
      <w:t>SANTIAGO - CHILE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D1D24" w14:textId="77777777" w:rsidR="00B97D1B" w:rsidRDefault="00B97D1B">
      <w:pPr>
        <w:spacing w:after="0" w:line="240" w:lineRule="auto"/>
      </w:pPr>
      <w:r>
        <w:separator/>
      </w:r>
    </w:p>
  </w:footnote>
  <w:footnote w:type="continuationSeparator" w:id="0">
    <w:p w14:paraId="44EE720C" w14:textId="77777777" w:rsidR="00B97D1B" w:rsidRDefault="00B97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4B16E" w14:textId="77777777" w:rsidR="0091462C" w:rsidRDefault="009C71F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F24CE07" wp14:editId="3200C107">
          <wp:extent cx="1593543" cy="784534"/>
          <wp:effectExtent l="0" t="0" r="0" b="0"/>
          <wp:docPr id="1" name="image1.png" descr="LOGO-MUNISTGO2017-NEGRO-SINFOND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MUNISTGO2017-NEGRO-SINFOND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3543" cy="7845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1096C"/>
    <w:multiLevelType w:val="multilevel"/>
    <w:tmpl w:val="5ECE788A"/>
    <w:lvl w:ilvl="0">
      <w:start w:val="1"/>
      <w:numFmt w:val="bullet"/>
      <w:lvlText w:val="-"/>
      <w:lvlJc w:val="left"/>
      <w:pPr>
        <w:ind w:left="720" w:hanging="360"/>
      </w:pPr>
      <w:rPr>
        <w:rFonts w:ascii="Adobe Caslon Pro" w:eastAsia="Adobe Caslon Pro" w:hAnsi="Adobe Caslon Pro" w:cs="Adobe Caslon Pr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C5B63D4"/>
    <w:multiLevelType w:val="hybridMultilevel"/>
    <w:tmpl w:val="33A81482"/>
    <w:lvl w:ilvl="0" w:tplc="3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7CE2810"/>
    <w:multiLevelType w:val="multilevel"/>
    <w:tmpl w:val="544C3E3A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bullet"/>
      <w:lvlText w:val="○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177616828">
    <w:abstractNumId w:val="2"/>
  </w:num>
  <w:num w:numId="2" w16cid:durableId="10380257">
    <w:abstractNumId w:val="0"/>
  </w:num>
  <w:num w:numId="3" w16cid:durableId="531920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402"/>
    <w:rsid w:val="00087971"/>
    <w:rsid w:val="001355C1"/>
    <w:rsid w:val="001B7B3A"/>
    <w:rsid w:val="002651D3"/>
    <w:rsid w:val="0032204E"/>
    <w:rsid w:val="003E2402"/>
    <w:rsid w:val="00514E48"/>
    <w:rsid w:val="00646A25"/>
    <w:rsid w:val="0091462C"/>
    <w:rsid w:val="009B56B2"/>
    <w:rsid w:val="009C71FA"/>
    <w:rsid w:val="00A641D2"/>
    <w:rsid w:val="00B2774E"/>
    <w:rsid w:val="00B90FE8"/>
    <w:rsid w:val="00B97D1B"/>
    <w:rsid w:val="00FC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FF82F"/>
  <w15:chartTrackingRefBased/>
  <w15:docId w15:val="{9A0B86DB-87C1-4C89-8BBC-622F13D9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E240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E2402"/>
    <w:pPr>
      <w:spacing w:after="200" w:line="240" w:lineRule="auto"/>
      <w:ind w:left="720"/>
      <w:contextualSpacing/>
    </w:pPr>
    <w:rPr>
      <w:rFonts w:ascii="Calibri" w:eastAsia="Calibri" w:hAnsi="Calibri" w:cs="Calibri"/>
      <w:lang w:val="es-CL"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9B56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56B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56B2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56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56B2"/>
    <w:rPr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5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56B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ranet.municipal.cl/inscripcion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nicipal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722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rarismendi@TMS.LOC</dc:creator>
  <cp:keywords/>
  <dc:description/>
  <cp:lastModifiedBy>FRANCO BRUNA ORTIZ</cp:lastModifiedBy>
  <cp:revision>7</cp:revision>
  <dcterms:created xsi:type="dcterms:W3CDTF">2023-11-07T16:02:00Z</dcterms:created>
  <dcterms:modified xsi:type="dcterms:W3CDTF">2023-11-09T16:55:00Z</dcterms:modified>
</cp:coreProperties>
</file>