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D4B5" w14:textId="1815B551" w:rsidR="005F2C0F" w:rsidRPr="001A2904" w:rsidRDefault="00D35068" w:rsidP="00C94BDB">
      <w:pPr>
        <w:snapToGrid w:val="0"/>
        <w:spacing w:after="120"/>
        <w:jc w:val="right"/>
        <w:rPr>
          <w:rFonts w:eastAsia="Times New Roman" w:cstheme="minorHAnsi"/>
          <w:sz w:val="20"/>
          <w:szCs w:val="20"/>
          <w:lang w:eastAsia="es-MX"/>
        </w:rPr>
      </w:pPr>
      <w:r>
        <w:rPr>
          <w:rFonts w:eastAsia="Times New Roman" w:cstheme="minorHAnsi"/>
          <w:sz w:val="20"/>
          <w:szCs w:val="20"/>
          <w:lang w:eastAsia="es-MX"/>
        </w:rPr>
        <w:t>Martes 10</w:t>
      </w:r>
      <w:r w:rsidR="00F4320C" w:rsidRPr="001A2904">
        <w:rPr>
          <w:rFonts w:eastAsia="Times New Roman" w:cstheme="minorHAnsi"/>
          <w:sz w:val="20"/>
          <w:szCs w:val="20"/>
          <w:lang w:eastAsia="es-MX"/>
        </w:rPr>
        <w:t xml:space="preserve"> de octubre</w:t>
      </w:r>
      <w:r w:rsidR="005F2C0F" w:rsidRPr="001A2904">
        <w:rPr>
          <w:rFonts w:eastAsia="Times New Roman" w:cstheme="minorHAnsi"/>
          <w:sz w:val="20"/>
          <w:szCs w:val="20"/>
          <w:lang w:eastAsia="es-MX"/>
        </w:rPr>
        <w:t xml:space="preserve"> · 202</w:t>
      </w:r>
      <w:r w:rsidR="00587DE9" w:rsidRPr="001A2904">
        <w:rPr>
          <w:rFonts w:eastAsia="Times New Roman" w:cstheme="minorHAnsi"/>
          <w:sz w:val="20"/>
          <w:szCs w:val="20"/>
          <w:lang w:eastAsia="es-MX"/>
        </w:rPr>
        <w:t>3</w:t>
      </w:r>
    </w:p>
    <w:p w14:paraId="3A5F0191" w14:textId="77777777" w:rsidR="005F2C0F" w:rsidRPr="001A2904" w:rsidRDefault="005F2C0F" w:rsidP="00C94BDB">
      <w:pPr>
        <w:snapToGrid w:val="0"/>
        <w:spacing w:after="120"/>
        <w:jc w:val="right"/>
        <w:rPr>
          <w:rFonts w:eastAsia="Times New Roman" w:cstheme="minorHAnsi"/>
          <w:sz w:val="20"/>
          <w:szCs w:val="20"/>
          <w:lang w:eastAsia="es-MX"/>
        </w:rPr>
      </w:pPr>
    </w:p>
    <w:p w14:paraId="4C9ECD6C" w14:textId="77777777" w:rsidR="00C94BDB" w:rsidRPr="001A2904" w:rsidRDefault="00C94BDB" w:rsidP="00C94BDB">
      <w:pPr>
        <w:snapToGrid w:val="0"/>
        <w:spacing w:after="120"/>
        <w:rPr>
          <w:rFonts w:eastAsia="Times New Roman" w:cstheme="minorHAnsi"/>
          <w:lang w:eastAsia="es-MX"/>
        </w:rPr>
      </w:pPr>
    </w:p>
    <w:p w14:paraId="033B8A52" w14:textId="71CD5950" w:rsidR="005F2C0F" w:rsidRPr="001A2904" w:rsidRDefault="00F4320C" w:rsidP="00C94BDB">
      <w:pPr>
        <w:snapToGrid w:val="0"/>
        <w:spacing w:after="120"/>
        <w:jc w:val="center"/>
        <w:rPr>
          <w:rFonts w:eastAsia="Times New Roman" w:cstheme="minorHAnsi"/>
          <w:sz w:val="30"/>
          <w:szCs w:val="30"/>
          <w:lang w:eastAsia="es-MX"/>
        </w:rPr>
      </w:pPr>
      <w:r w:rsidRPr="001A2904">
        <w:rPr>
          <w:rFonts w:eastAsia="Times New Roman" w:cstheme="minorHAnsi"/>
          <w:sz w:val="30"/>
          <w:szCs w:val="30"/>
          <w:lang w:eastAsia="es-MX"/>
        </w:rPr>
        <w:t xml:space="preserve">BASES </w:t>
      </w:r>
      <w:r w:rsidR="001A2904" w:rsidRPr="001A2904">
        <w:rPr>
          <w:rFonts w:eastAsia="Times New Roman" w:cstheme="minorHAnsi"/>
          <w:sz w:val="30"/>
          <w:szCs w:val="30"/>
          <w:lang w:eastAsia="es-MX"/>
        </w:rPr>
        <w:t>PARA AUDICIONES</w:t>
      </w:r>
      <w:r w:rsidR="00C94BDB" w:rsidRPr="001A2904">
        <w:rPr>
          <w:rFonts w:eastAsia="Times New Roman" w:cstheme="minorHAnsi"/>
          <w:sz w:val="30"/>
          <w:szCs w:val="30"/>
          <w:lang w:eastAsia="es-MX"/>
        </w:rPr>
        <w:br/>
      </w:r>
      <w:r w:rsidRPr="001A2904">
        <w:rPr>
          <w:rFonts w:eastAsia="Times New Roman" w:cstheme="minorHAnsi"/>
          <w:sz w:val="30"/>
          <w:szCs w:val="30"/>
          <w:lang w:eastAsia="es-MX"/>
        </w:rPr>
        <w:t xml:space="preserve">CORO DE APOYO DEL </w:t>
      </w:r>
      <w:r w:rsidR="001A2904" w:rsidRPr="001A2904">
        <w:rPr>
          <w:rFonts w:eastAsia="Times New Roman" w:cstheme="minorHAnsi"/>
          <w:sz w:val="30"/>
          <w:szCs w:val="30"/>
          <w:lang w:eastAsia="es-MX"/>
        </w:rPr>
        <w:t xml:space="preserve">TEATRO </w:t>
      </w:r>
      <w:r w:rsidRPr="001A2904">
        <w:rPr>
          <w:rFonts w:eastAsia="Times New Roman" w:cstheme="minorHAnsi"/>
          <w:sz w:val="30"/>
          <w:szCs w:val="30"/>
          <w:lang w:eastAsia="es-MX"/>
        </w:rPr>
        <w:t>MUNICIPAL DE SANTIAGO</w:t>
      </w:r>
    </w:p>
    <w:p w14:paraId="1E36165A" w14:textId="77777777" w:rsidR="005F2C0F" w:rsidRPr="001A2904" w:rsidRDefault="005F2C0F" w:rsidP="00C94BDB">
      <w:pPr>
        <w:snapToGrid w:val="0"/>
        <w:spacing w:after="120"/>
        <w:rPr>
          <w:rFonts w:eastAsia="Times New Roman" w:cstheme="minorHAnsi"/>
          <w:sz w:val="20"/>
          <w:szCs w:val="20"/>
          <w:lang w:eastAsia="es-MX"/>
        </w:rPr>
      </w:pPr>
    </w:p>
    <w:p w14:paraId="1C0434C5" w14:textId="77777777" w:rsidR="00C94BDB" w:rsidRPr="001A2904" w:rsidRDefault="00C94BDB" w:rsidP="00C94BDB">
      <w:pPr>
        <w:snapToGrid w:val="0"/>
        <w:spacing w:after="120"/>
        <w:rPr>
          <w:rFonts w:eastAsia="Times New Roman" w:cstheme="minorHAnsi"/>
          <w:sz w:val="20"/>
          <w:szCs w:val="20"/>
          <w:lang w:eastAsia="es-MX"/>
        </w:rPr>
      </w:pPr>
    </w:p>
    <w:p w14:paraId="59BA6C77" w14:textId="7176613F" w:rsidR="00F4320C" w:rsidRPr="001A2904" w:rsidRDefault="001A2904" w:rsidP="001A2904">
      <w:pPr>
        <w:shd w:val="clear" w:color="auto" w:fill="FFFFFF"/>
        <w:spacing w:after="280"/>
        <w:ind w:right="-45"/>
        <w:jc w:val="both"/>
        <w:rPr>
          <w:rFonts w:cstheme="minorHAnsi"/>
          <w:b/>
          <w:bCs/>
          <w:sz w:val="22"/>
          <w:szCs w:val="22"/>
        </w:rPr>
      </w:pPr>
      <w:r w:rsidRPr="001A2904">
        <w:rPr>
          <w:rFonts w:cstheme="minorHAnsi"/>
          <w:b/>
          <w:bCs/>
          <w:sz w:val="22"/>
          <w:szCs w:val="22"/>
          <w:highlight w:val="white"/>
        </w:rPr>
        <w:t xml:space="preserve">Convocatoria a Audiciones para </w:t>
      </w:r>
      <w:r w:rsidRPr="001A2904">
        <w:rPr>
          <w:rFonts w:cstheme="minorHAnsi"/>
          <w:b/>
          <w:bCs/>
          <w:sz w:val="22"/>
          <w:szCs w:val="22"/>
        </w:rPr>
        <w:t xml:space="preserve">cantantes de apoyo del Coro del Teatro Municipal de Santiago para su Temporada 2024. </w:t>
      </w:r>
    </w:p>
    <w:p w14:paraId="266B5233" w14:textId="0723D671" w:rsidR="00F4320C" w:rsidRPr="001A2904" w:rsidRDefault="00F4320C" w:rsidP="00C94BDB">
      <w:pPr>
        <w:snapToGrid w:val="0"/>
        <w:spacing w:after="120"/>
        <w:jc w:val="both"/>
        <w:rPr>
          <w:rFonts w:eastAsia="Times New Roman" w:cstheme="minorHAnsi"/>
          <w:b/>
          <w:bCs/>
          <w:sz w:val="22"/>
          <w:szCs w:val="22"/>
          <w:lang w:eastAsia="es-MX"/>
        </w:rPr>
      </w:pPr>
      <w:r w:rsidRPr="001A2904">
        <w:rPr>
          <w:rFonts w:eastAsia="Times New Roman" w:cstheme="minorHAnsi"/>
          <w:b/>
          <w:bCs/>
          <w:sz w:val="22"/>
          <w:szCs w:val="22"/>
          <w:lang w:eastAsia="es-MX"/>
        </w:rPr>
        <w:t>Perfil del cargo: Cantante Líric</w:t>
      </w:r>
      <w:r w:rsidR="001A2904" w:rsidRPr="001A2904">
        <w:rPr>
          <w:rFonts w:eastAsia="Times New Roman" w:cstheme="minorHAnsi"/>
          <w:b/>
          <w:bCs/>
          <w:sz w:val="22"/>
          <w:szCs w:val="22"/>
          <w:lang w:eastAsia="es-MX"/>
        </w:rPr>
        <w:t>as/os</w:t>
      </w:r>
      <w:r w:rsidRPr="001A2904">
        <w:rPr>
          <w:rFonts w:eastAsia="Times New Roman" w:cstheme="minorHAnsi"/>
          <w:b/>
          <w:bCs/>
          <w:sz w:val="22"/>
          <w:szCs w:val="22"/>
          <w:lang w:eastAsia="es-MX"/>
        </w:rPr>
        <w:t>.</w:t>
      </w:r>
    </w:p>
    <w:p w14:paraId="254510BD" w14:textId="77777777" w:rsidR="005F2C0F" w:rsidRPr="001A2904" w:rsidRDefault="005F2C0F" w:rsidP="00C94BDB">
      <w:pPr>
        <w:snapToGrid w:val="0"/>
        <w:spacing w:after="120"/>
        <w:jc w:val="both"/>
        <w:rPr>
          <w:rFonts w:eastAsia="Times New Roman" w:cstheme="minorHAnsi"/>
          <w:sz w:val="22"/>
          <w:szCs w:val="22"/>
          <w:lang w:eastAsia="es-MX"/>
        </w:rPr>
      </w:pPr>
    </w:p>
    <w:p w14:paraId="769CE603" w14:textId="2CE70532" w:rsidR="00F4320C" w:rsidRPr="001A2904" w:rsidRDefault="00F4320C" w:rsidP="00F4320C">
      <w:pPr>
        <w:jc w:val="both"/>
        <w:rPr>
          <w:rFonts w:cstheme="minorHAnsi"/>
          <w:sz w:val="22"/>
          <w:szCs w:val="22"/>
        </w:rPr>
      </w:pPr>
      <w:r w:rsidRPr="001A2904">
        <w:rPr>
          <w:rFonts w:cstheme="minorHAnsi"/>
          <w:sz w:val="22"/>
          <w:szCs w:val="22"/>
        </w:rPr>
        <w:t xml:space="preserve">1.- </w:t>
      </w:r>
      <w:r w:rsidR="001A2904" w:rsidRPr="001A2904">
        <w:rPr>
          <w:rFonts w:cstheme="minorHAnsi"/>
          <w:sz w:val="22"/>
          <w:szCs w:val="22"/>
          <w:highlight w:val="white"/>
        </w:rPr>
        <w:t xml:space="preserve">Las/os aspirantes deben completar debidamente </w:t>
      </w:r>
      <w:r w:rsidR="001A2904" w:rsidRPr="001A2904">
        <w:rPr>
          <w:rFonts w:cstheme="minorHAnsi"/>
          <w:sz w:val="22"/>
          <w:szCs w:val="22"/>
        </w:rPr>
        <w:t xml:space="preserve">el formulario adjunto hasta </w:t>
      </w:r>
      <w:r w:rsidR="001A2904" w:rsidRPr="001A2904">
        <w:rPr>
          <w:rFonts w:cstheme="minorHAnsi"/>
          <w:b/>
          <w:sz w:val="22"/>
          <w:szCs w:val="22"/>
        </w:rPr>
        <w:t xml:space="preserve">el día miércoles </w:t>
      </w:r>
      <w:r w:rsidR="00D35068">
        <w:rPr>
          <w:rFonts w:cstheme="minorHAnsi"/>
          <w:b/>
          <w:sz w:val="22"/>
          <w:szCs w:val="22"/>
        </w:rPr>
        <w:t xml:space="preserve">25 </w:t>
      </w:r>
      <w:r w:rsidR="001A2904" w:rsidRPr="001A2904">
        <w:rPr>
          <w:rFonts w:cstheme="minorHAnsi"/>
          <w:b/>
          <w:sz w:val="22"/>
          <w:szCs w:val="22"/>
        </w:rPr>
        <w:t>de octubre a las 18:00hrs.,</w:t>
      </w:r>
      <w:r w:rsidR="001A2904" w:rsidRPr="001A2904">
        <w:rPr>
          <w:rFonts w:cstheme="minorHAnsi"/>
          <w:sz w:val="22"/>
          <w:szCs w:val="22"/>
        </w:rPr>
        <w:t xml:space="preserve"> </w:t>
      </w:r>
      <w:r w:rsidR="001A2904" w:rsidRPr="001A2904">
        <w:rPr>
          <w:rFonts w:cstheme="minorHAnsi"/>
          <w:b/>
          <w:sz w:val="22"/>
          <w:szCs w:val="22"/>
        </w:rPr>
        <w:t>fecha inapelable.</w:t>
      </w:r>
      <w:r w:rsidR="001A2904" w:rsidRPr="001A2904">
        <w:rPr>
          <w:rFonts w:cstheme="minorHAnsi"/>
          <w:sz w:val="22"/>
          <w:szCs w:val="22"/>
        </w:rPr>
        <w:t xml:space="preserve"> El Teatro Municipal de Santiago se reserva el derecho de aceptar o rechazar postulaciones y asimismo, el derecho a declarar desiertas las audiciones, sin necesidad de justificar su decisión y sin derecho a ningún tipo de compensación o indemnización para las/os postulantes.</w:t>
      </w:r>
    </w:p>
    <w:p w14:paraId="7C310376" w14:textId="77777777" w:rsidR="00F4320C" w:rsidRPr="001A2904" w:rsidRDefault="00F4320C" w:rsidP="00F4320C">
      <w:pPr>
        <w:jc w:val="both"/>
        <w:rPr>
          <w:rFonts w:cstheme="minorHAnsi"/>
          <w:sz w:val="22"/>
          <w:szCs w:val="22"/>
        </w:rPr>
      </w:pPr>
    </w:p>
    <w:p w14:paraId="7F5EC82A" w14:textId="72529413" w:rsidR="00F4320C" w:rsidRPr="001A2904" w:rsidRDefault="00F4320C" w:rsidP="00F4320C">
      <w:pPr>
        <w:jc w:val="both"/>
        <w:rPr>
          <w:rFonts w:cstheme="minorHAnsi"/>
          <w:sz w:val="22"/>
          <w:szCs w:val="22"/>
          <w:highlight w:val="white"/>
        </w:rPr>
      </w:pPr>
      <w:r w:rsidRPr="001A2904">
        <w:rPr>
          <w:rFonts w:cstheme="minorHAnsi"/>
          <w:sz w:val="22"/>
          <w:szCs w:val="22"/>
          <w:highlight w:val="white"/>
        </w:rPr>
        <w:t xml:space="preserve">2. </w:t>
      </w:r>
      <w:r w:rsidR="00793C2E">
        <w:rPr>
          <w:rFonts w:cstheme="minorHAnsi"/>
          <w:sz w:val="22"/>
          <w:szCs w:val="22"/>
          <w:highlight w:val="white"/>
        </w:rPr>
        <w:t>Las audiciones</w:t>
      </w:r>
      <w:r w:rsidRPr="001A2904">
        <w:rPr>
          <w:rFonts w:cstheme="minorHAnsi"/>
          <w:sz w:val="22"/>
          <w:szCs w:val="22"/>
          <w:highlight w:val="white"/>
        </w:rPr>
        <w:t xml:space="preserve"> se realizará</w:t>
      </w:r>
      <w:r w:rsidR="00793C2E">
        <w:rPr>
          <w:rFonts w:cstheme="minorHAnsi"/>
          <w:sz w:val="22"/>
          <w:szCs w:val="22"/>
          <w:highlight w:val="white"/>
        </w:rPr>
        <w:t>n</w:t>
      </w:r>
      <w:r w:rsidRPr="001A2904">
        <w:rPr>
          <w:rFonts w:cstheme="minorHAnsi"/>
          <w:sz w:val="22"/>
          <w:szCs w:val="22"/>
          <w:highlight w:val="white"/>
        </w:rPr>
        <w:t xml:space="preserve"> en dos etapas: </w:t>
      </w:r>
    </w:p>
    <w:p w14:paraId="7231EEA9" w14:textId="77777777" w:rsidR="00F4320C" w:rsidRPr="001A2904" w:rsidRDefault="00F4320C" w:rsidP="00F4320C">
      <w:pPr>
        <w:ind w:firstLine="708"/>
        <w:jc w:val="both"/>
        <w:rPr>
          <w:rFonts w:cstheme="minorHAnsi"/>
          <w:sz w:val="22"/>
          <w:szCs w:val="22"/>
          <w:highlight w:val="white"/>
        </w:rPr>
      </w:pPr>
    </w:p>
    <w:p w14:paraId="009DCFE5" w14:textId="0DA9235D" w:rsidR="00F4320C" w:rsidRPr="001A2904" w:rsidRDefault="00F4320C" w:rsidP="00F4320C">
      <w:pPr>
        <w:ind w:firstLine="708"/>
        <w:jc w:val="both"/>
        <w:rPr>
          <w:rFonts w:cstheme="minorHAnsi"/>
          <w:sz w:val="22"/>
          <w:szCs w:val="22"/>
          <w:u w:val="single"/>
        </w:rPr>
      </w:pPr>
      <w:r w:rsidRPr="001A2904">
        <w:rPr>
          <w:rFonts w:cstheme="minorHAnsi"/>
          <w:sz w:val="22"/>
          <w:szCs w:val="22"/>
          <w:highlight w:val="white"/>
        </w:rPr>
        <w:t xml:space="preserve">2.1. </w:t>
      </w:r>
      <w:r w:rsidR="001A2904" w:rsidRPr="001A2904">
        <w:rPr>
          <w:rFonts w:cstheme="minorHAnsi"/>
          <w:b/>
          <w:bCs/>
          <w:sz w:val="22"/>
          <w:szCs w:val="22"/>
          <w:highlight w:val="white"/>
        </w:rPr>
        <w:t>Revisión de antecedentes</w:t>
      </w:r>
      <w:r w:rsidR="001A2904" w:rsidRPr="001A2904">
        <w:rPr>
          <w:rFonts w:cstheme="minorHAnsi"/>
          <w:b/>
          <w:sz w:val="22"/>
          <w:szCs w:val="22"/>
          <w:highlight w:val="white"/>
        </w:rPr>
        <w:t>:</w:t>
      </w:r>
      <w:r w:rsidR="001A2904" w:rsidRPr="001A2904">
        <w:rPr>
          <w:rFonts w:cstheme="minorHAnsi"/>
          <w:sz w:val="22"/>
          <w:szCs w:val="22"/>
          <w:highlight w:val="white"/>
        </w:rPr>
        <w:t xml:space="preserve"> Se informará a las/os participantes seleccionadas/os de esta etapa, vía e-mail registrado en la ficha de postulación,</w:t>
      </w:r>
      <w:r w:rsidR="001A2904" w:rsidRPr="001A2904">
        <w:rPr>
          <w:rFonts w:cstheme="minorHAnsi"/>
          <w:b/>
          <w:sz w:val="22"/>
          <w:szCs w:val="22"/>
          <w:highlight w:val="white"/>
        </w:rPr>
        <w:t xml:space="preserve"> el día viernes 2</w:t>
      </w:r>
      <w:r w:rsidR="00D35068">
        <w:rPr>
          <w:rFonts w:cstheme="minorHAnsi"/>
          <w:b/>
          <w:sz w:val="22"/>
          <w:szCs w:val="22"/>
          <w:highlight w:val="white"/>
        </w:rPr>
        <w:t>7</w:t>
      </w:r>
      <w:r w:rsidR="001A2904" w:rsidRPr="001A2904">
        <w:rPr>
          <w:rFonts w:cstheme="minorHAnsi"/>
          <w:b/>
          <w:sz w:val="22"/>
          <w:szCs w:val="22"/>
          <w:highlight w:val="white"/>
        </w:rPr>
        <w:t xml:space="preserve"> de octubre</w:t>
      </w:r>
      <w:r w:rsidR="001A2904" w:rsidRPr="001A2904">
        <w:rPr>
          <w:rFonts w:cstheme="minorHAnsi"/>
          <w:sz w:val="22"/>
          <w:szCs w:val="22"/>
          <w:highlight w:val="white"/>
        </w:rPr>
        <w:t xml:space="preserve"> </w:t>
      </w:r>
      <w:r w:rsidR="001A2904" w:rsidRPr="001A2904">
        <w:rPr>
          <w:rFonts w:cstheme="minorHAnsi"/>
          <w:b/>
          <w:sz w:val="22"/>
          <w:szCs w:val="22"/>
          <w:highlight w:val="white"/>
        </w:rPr>
        <w:t>de 2023</w:t>
      </w:r>
      <w:r w:rsidR="001A2904" w:rsidRPr="001A2904">
        <w:rPr>
          <w:rFonts w:cstheme="minorHAnsi"/>
          <w:sz w:val="22"/>
          <w:szCs w:val="22"/>
          <w:highlight w:val="white"/>
        </w:rPr>
        <w:t>, quienes pasarán a las audiciones presenciales que se celebrarán entre los días</w:t>
      </w:r>
      <w:r w:rsidR="001A2904" w:rsidRPr="001A2904">
        <w:rPr>
          <w:rFonts w:cstheme="minorHAnsi"/>
          <w:b/>
          <w:sz w:val="22"/>
          <w:szCs w:val="22"/>
          <w:highlight w:val="white"/>
        </w:rPr>
        <w:t xml:space="preserve"> </w:t>
      </w:r>
      <w:r w:rsidR="00D35068">
        <w:rPr>
          <w:rFonts w:cstheme="minorHAnsi"/>
          <w:b/>
          <w:sz w:val="22"/>
          <w:szCs w:val="22"/>
          <w:highlight w:val="white"/>
        </w:rPr>
        <w:t xml:space="preserve">jueves 2 </w:t>
      </w:r>
      <w:r w:rsidR="001A2904" w:rsidRPr="001A2904">
        <w:rPr>
          <w:rFonts w:cstheme="minorHAnsi"/>
          <w:b/>
          <w:sz w:val="22"/>
          <w:szCs w:val="22"/>
          <w:highlight w:val="white"/>
        </w:rPr>
        <w:t xml:space="preserve"> (Mezzos/Contraltos), </w:t>
      </w:r>
      <w:r w:rsidR="00D35068">
        <w:rPr>
          <w:rFonts w:cstheme="minorHAnsi"/>
          <w:b/>
          <w:sz w:val="22"/>
          <w:szCs w:val="22"/>
          <w:highlight w:val="white"/>
        </w:rPr>
        <w:t>viernes 3</w:t>
      </w:r>
      <w:r w:rsidR="001A2904" w:rsidRPr="001A2904">
        <w:rPr>
          <w:rFonts w:cstheme="minorHAnsi"/>
          <w:b/>
          <w:sz w:val="22"/>
          <w:szCs w:val="22"/>
          <w:highlight w:val="white"/>
        </w:rPr>
        <w:t xml:space="preserve"> (Tenores), lunes </w:t>
      </w:r>
      <w:r w:rsidR="00D35068">
        <w:rPr>
          <w:rFonts w:cstheme="minorHAnsi"/>
          <w:b/>
          <w:sz w:val="22"/>
          <w:szCs w:val="22"/>
          <w:highlight w:val="white"/>
        </w:rPr>
        <w:t>6</w:t>
      </w:r>
      <w:r w:rsidR="001A2904" w:rsidRPr="001A2904">
        <w:rPr>
          <w:rFonts w:cstheme="minorHAnsi"/>
          <w:b/>
          <w:sz w:val="22"/>
          <w:szCs w:val="22"/>
          <w:highlight w:val="white"/>
        </w:rPr>
        <w:t xml:space="preserve"> (Sopranos) y martes </w:t>
      </w:r>
      <w:r w:rsidR="00D35068">
        <w:rPr>
          <w:rFonts w:cstheme="minorHAnsi"/>
          <w:b/>
          <w:sz w:val="22"/>
          <w:szCs w:val="22"/>
          <w:highlight w:val="white"/>
        </w:rPr>
        <w:t>7</w:t>
      </w:r>
      <w:r w:rsidR="001A2904" w:rsidRPr="001A2904">
        <w:rPr>
          <w:rFonts w:cstheme="minorHAnsi"/>
          <w:b/>
          <w:sz w:val="22"/>
          <w:szCs w:val="22"/>
          <w:highlight w:val="white"/>
        </w:rPr>
        <w:t xml:space="preserve"> de </w:t>
      </w:r>
      <w:r w:rsidR="00D35068">
        <w:rPr>
          <w:rFonts w:cstheme="minorHAnsi"/>
          <w:b/>
          <w:sz w:val="22"/>
          <w:szCs w:val="22"/>
          <w:highlight w:val="white"/>
        </w:rPr>
        <w:t>noviembre</w:t>
      </w:r>
      <w:r w:rsidR="001A2904" w:rsidRPr="001A2904">
        <w:rPr>
          <w:rFonts w:cstheme="minorHAnsi"/>
          <w:b/>
          <w:sz w:val="22"/>
          <w:szCs w:val="22"/>
          <w:highlight w:val="white"/>
        </w:rPr>
        <w:t xml:space="preserve"> (Barítonos/Bajos)</w:t>
      </w:r>
      <w:r w:rsidR="001A2904" w:rsidRPr="001A2904">
        <w:rPr>
          <w:rFonts w:cstheme="minorHAnsi"/>
          <w:sz w:val="22"/>
          <w:szCs w:val="22"/>
          <w:highlight w:val="white"/>
        </w:rPr>
        <w:t xml:space="preserve"> en dependencias del Teatro Municipal de Santiago.</w:t>
      </w:r>
      <w:r w:rsidR="001A2904" w:rsidRPr="001A2904">
        <w:rPr>
          <w:rFonts w:cstheme="minorHAnsi"/>
          <w:b/>
          <w:sz w:val="22"/>
          <w:szCs w:val="22"/>
          <w:highlight w:val="white"/>
        </w:rPr>
        <w:t xml:space="preserve">  </w:t>
      </w:r>
    </w:p>
    <w:p w14:paraId="413D3977" w14:textId="77777777" w:rsidR="00F4320C" w:rsidRPr="001A2904" w:rsidRDefault="00F4320C" w:rsidP="00F4320C">
      <w:pPr>
        <w:jc w:val="both"/>
        <w:rPr>
          <w:rFonts w:cstheme="minorHAnsi"/>
          <w:b/>
          <w:sz w:val="22"/>
          <w:szCs w:val="22"/>
          <w:highlight w:val="white"/>
        </w:rPr>
      </w:pPr>
    </w:p>
    <w:p w14:paraId="64D269B0" w14:textId="3808777F" w:rsidR="00F4320C" w:rsidRPr="001A2904" w:rsidRDefault="00F4320C" w:rsidP="00F4320C">
      <w:pPr>
        <w:ind w:firstLine="708"/>
        <w:jc w:val="both"/>
        <w:rPr>
          <w:rFonts w:cstheme="minorHAnsi"/>
          <w:sz w:val="22"/>
          <w:szCs w:val="22"/>
        </w:rPr>
      </w:pPr>
      <w:r w:rsidRPr="001A2904">
        <w:rPr>
          <w:rFonts w:cstheme="minorHAnsi"/>
          <w:sz w:val="22"/>
          <w:szCs w:val="22"/>
          <w:highlight w:val="white"/>
        </w:rPr>
        <w:t>2.2.</w:t>
      </w:r>
      <w:r w:rsidRPr="001A2904">
        <w:rPr>
          <w:rFonts w:cstheme="minorHAnsi"/>
          <w:b/>
          <w:sz w:val="22"/>
          <w:szCs w:val="22"/>
          <w:highlight w:val="white"/>
        </w:rPr>
        <w:t xml:space="preserve"> </w:t>
      </w:r>
      <w:r w:rsidR="001A2904" w:rsidRPr="001A2904">
        <w:rPr>
          <w:rFonts w:cstheme="minorHAnsi"/>
          <w:b/>
          <w:sz w:val="22"/>
          <w:szCs w:val="22"/>
          <w:highlight w:val="white"/>
        </w:rPr>
        <w:t>Audiciones presenciales:</w:t>
      </w:r>
      <w:r w:rsidR="001A2904" w:rsidRPr="001A2904">
        <w:rPr>
          <w:rFonts w:cstheme="minorHAnsi"/>
          <w:b/>
          <w:sz w:val="22"/>
          <w:szCs w:val="22"/>
        </w:rPr>
        <w:t xml:space="preserve"> </w:t>
      </w:r>
      <w:r w:rsidR="001A2904" w:rsidRPr="001A2904">
        <w:rPr>
          <w:rFonts w:cstheme="minorHAnsi"/>
          <w:bCs/>
          <w:sz w:val="22"/>
          <w:szCs w:val="22"/>
        </w:rPr>
        <w:t>S</w:t>
      </w:r>
      <w:r w:rsidR="001A2904" w:rsidRPr="001A2904">
        <w:rPr>
          <w:rFonts w:cstheme="minorHAnsi"/>
          <w:bCs/>
          <w:sz w:val="22"/>
          <w:szCs w:val="22"/>
          <w:highlight w:val="white"/>
        </w:rPr>
        <w:t>ó</w:t>
      </w:r>
      <w:r w:rsidR="001A2904" w:rsidRPr="001A2904">
        <w:rPr>
          <w:rFonts w:cstheme="minorHAnsi"/>
          <w:bCs/>
          <w:sz w:val="22"/>
          <w:szCs w:val="22"/>
        </w:rPr>
        <w:t>lo se podrán presentar las/os candidatas/os seleccionados de la etapa anterior.</w:t>
      </w:r>
      <w:r w:rsidR="001A2904" w:rsidRPr="001A2904">
        <w:rPr>
          <w:rFonts w:cstheme="minorHAnsi"/>
          <w:sz w:val="22"/>
          <w:szCs w:val="22"/>
        </w:rPr>
        <w:t xml:space="preserve"> Consiste en  </w:t>
      </w:r>
      <w:r w:rsidR="001A2904" w:rsidRPr="001A2904">
        <w:rPr>
          <w:rFonts w:cstheme="minorHAnsi"/>
          <w:sz w:val="22"/>
          <w:szCs w:val="22"/>
          <w:u w:val="single"/>
        </w:rPr>
        <w:t>una prueba vocal de carácter eliminatoria,</w:t>
      </w:r>
      <w:r w:rsidR="001A2904" w:rsidRPr="001A2904">
        <w:rPr>
          <w:rFonts w:cstheme="minorHAnsi"/>
          <w:sz w:val="22"/>
          <w:szCs w:val="22"/>
        </w:rPr>
        <w:t xml:space="preserve"> con la interpretación de </w:t>
      </w:r>
      <w:r w:rsidR="001A2904" w:rsidRPr="001A2904">
        <w:rPr>
          <w:rFonts w:cstheme="minorHAnsi"/>
          <w:b/>
          <w:sz w:val="22"/>
          <w:szCs w:val="22"/>
        </w:rPr>
        <w:t>1 aria de ópera y un trozo coral.</w:t>
      </w:r>
      <w:r w:rsidR="001A2904" w:rsidRPr="001A2904">
        <w:rPr>
          <w:rFonts w:cstheme="minorHAnsi"/>
          <w:sz w:val="22"/>
          <w:szCs w:val="22"/>
        </w:rPr>
        <w:t xml:space="preserve">  </w:t>
      </w:r>
    </w:p>
    <w:p w14:paraId="772D79F9" w14:textId="77777777" w:rsidR="00F4320C" w:rsidRPr="001A2904" w:rsidRDefault="00F4320C" w:rsidP="00F4320C">
      <w:pPr>
        <w:ind w:right="-578" w:firstLine="708"/>
        <w:jc w:val="both"/>
        <w:rPr>
          <w:rFonts w:cstheme="minorHAnsi"/>
          <w:sz w:val="22"/>
          <w:szCs w:val="22"/>
        </w:rPr>
      </w:pPr>
    </w:p>
    <w:p w14:paraId="26AD3B05" w14:textId="61383DC8" w:rsidR="00F4320C" w:rsidRPr="001A2904" w:rsidRDefault="00F4320C" w:rsidP="00F015C8">
      <w:pPr>
        <w:ind w:left="708" w:right="-578" w:firstLine="708"/>
        <w:jc w:val="both"/>
        <w:rPr>
          <w:rFonts w:cstheme="minorHAnsi"/>
          <w:b/>
          <w:sz w:val="22"/>
          <w:szCs w:val="22"/>
        </w:rPr>
      </w:pPr>
      <w:r w:rsidRPr="001A2904">
        <w:rPr>
          <w:rFonts w:cstheme="minorHAnsi"/>
          <w:sz w:val="22"/>
          <w:szCs w:val="22"/>
        </w:rPr>
        <w:t xml:space="preserve">2.2.1 </w:t>
      </w:r>
      <w:r w:rsidR="001A2904" w:rsidRPr="001A2904">
        <w:rPr>
          <w:rFonts w:cstheme="minorHAnsi"/>
          <w:sz w:val="22"/>
          <w:szCs w:val="22"/>
        </w:rPr>
        <w:t xml:space="preserve">Las/os postulantes deben especificar el aria a presentar y enviar la partitura correspondiente en PDF y en una calidad adecuada a: </w:t>
      </w:r>
      <w:hyperlink r:id="rId7">
        <w:r w:rsidR="001A2904" w:rsidRPr="001A2904">
          <w:rPr>
            <w:rFonts w:cstheme="minorHAnsi"/>
            <w:sz w:val="22"/>
            <w:szCs w:val="22"/>
            <w:u w:val="single"/>
          </w:rPr>
          <w:t>claudia.virgilio@municipal.cl</w:t>
        </w:r>
      </w:hyperlink>
      <w:r w:rsidR="001A2904" w:rsidRPr="001A2904">
        <w:rPr>
          <w:rFonts w:cstheme="minorHAnsi"/>
          <w:sz w:val="22"/>
          <w:szCs w:val="22"/>
        </w:rPr>
        <w:t xml:space="preserve">. Fecha última de entrega: </w:t>
      </w:r>
      <w:r w:rsidR="001A2904" w:rsidRPr="001A2904">
        <w:rPr>
          <w:rFonts w:cstheme="minorHAnsi"/>
          <w:b/>
          <w:sz w:val="22"/>
          <w:szCs w:val="22"/>
        </w:rPr>
        <w:t xml:space="preserve">lunes </w:t>
      </w:r>
      <w:r w:rsidR="00D35068">
        <w:rPr>
          <w:rFonts w:cstheme="minorHAnsi"/>
          <w:b/>
          <w:sz w:val="22"/>
          <w:szCs w:val="22"/>
        </w:rPr>
        <w:t>30</w:t>
      </w:r>
      <w:r w:rsidR="001A2904" w:rsidRPr="001A2904">
        <w:rPr>
          <w:rFonts w:cstheme="minorHAnsi"/>
          <w:b/>
          <w:sz w:val="22"/>
          <w:szCs w:val="22"/>
        </w:rPr>
        <w:t xml:space="preserve"> de octubre.</w:t>
      </w:r>
    </w:p>
    <w:p w14:paraId="1A340AD0" w14:textId="77777777" w:rsidR="00F015C8" w:rsidRDefault="00F015C8" w:rsidP="00F4320C">
      <w:pPr>
        <w:ind w:right="-578"/>
        <w:jc w:val="both"/>
        <w:rPr>
          <w:rFonts w:cstheme="minorHAnsi"/>
          <w:sz w:val="22"/>
          <w:szCs w:val="22"/>
        </w:rPr>
      </w:pPr>
    </w:p>
    <w:p w14:paraId="3B5926F6" w14:textId="2CCEF259" w:rsidR="00F4320C" w:rsidRPr="001A2904" w:rsidRDefault="00F4320C" w:rsidP="00F015C8">
      <w:pPr>
        <w:ind w:left="708" w:right="-578" w:firstLine="708"/>
        <w:jc w:val="both"/>
        <w:rPr>
          <w:rFonts w:cstheme="minorHAnsi"/>
          <w:sz w:val="22"/>
          <w:szCs w:val="22"/>
        </w:rPr>
      </w:pPr>
      <w:r w:rsidRPr="001A2904">
        <w:rPr>
          <w:rFonts w:cstheme="minorHAnsi"/>
          <w:sz w:val="22"/>
          <w:szCs w:val="22"/>
        </w:rPr>
        <w:t xml:space="preserve"> 2.2.2 </w:t>
      </w:r>
      <w:r w:rsidR="001A2904" w:rsidRPr="001A2904">
        <w:rPr>
          <w:rFonts w:cstheme="minorHAnsi"/>
          <w:sz w:val="22"/>
          <w:szCs w:val="22"/>
        </w:rPr>
        <w:t xml:space="preserve">Interpretación vocal del fragmento coral adjunto: (PDF </w:t>
      </w:r>
      <w:r w:rsidR="001A2904" w:rsidRPr="00CB6183">
        <w:rPr>
          <w:rFonts w:cstheme="minorHAnsi"/>
          <w:i/>
          <w:iCs/>
          <w:sz w:val="22"/>
          <w:szCs w:val="22"/>
        </w:rPr>
        <w:t>Gloria Missa Solemnis</w:t>
      </w:r>
      <w:r w:rsidR="001A2904" w:rsidRPr="001A2904">
        <w:rPr>
          <w:rFonts w:cstheme="minorHAnsi"/>
          <w:sz w:val="22"/>
          <w:szCs w:val="22"/>
        </w:rPr>
        <w:t>)</w:t>
      </w:r>
    </w:p>
    <w:p w14:paraId="299B2F37" w14:textId="77777777" w:rsidR="001A2904" w:rsidRPr="001A2904" w:rsidRDefault="001A2904" w:rsidP="00F4320C">
      <w:pPr>
        <w:ind w:right="-578"/>
        <w:jc w:val="both"/>
        <w:rPr>
          <w:rFonts w:cstheme="minorHAnsi"/>
          <w:sz w:val="22"/>
          <w:szCs w:val="22"/>
        </w:rPr>
      </w:pPr>
    </w:p>
    <w:p w14:paraId="5F661BFF" w14:textId="77777777" w:rsidR="001A2904" w:rsidRPr="001A2904" w:rsidRDefault="001A2904" w:rsidP="00F4320C">
      <w:pPr>
        <w:ind w:right="-578"/>
        <w:jc w:val="both"/>
        <w:rPr>
          <w:rFonts w:cstheme="minorHAnsi"/>
          <w:sz w:val="22"/>
          <w:szCs w:val="22"/>
        </w:rPr>
      </w:pPr>
    </w:p>
    <w:p w14:paraId="00EC4890" w14:textId="77777777" w:rsidR="001A2904" w:rsidRPr="001A2904" w:rsidRDefault="001A2904" w:rsidP="00F4320C">
      <w:pPr>
        <w:ind w:right="-578"/>
        <w:jc w:val="both"/>
        <w:rPr>
          <w:rFonts w:cstheme="minorHAnsi"/>
          <w:sz w:val="22"/>
          <w:szCs w:val="22"/>
        </w:rPr>
      </w:pPr>
    </w:p>
    <w:p w14:paraId="6FEC6905" w14:textId="77777777" w:rsidR="001A2904" w:rsidRPr="001A2904" w:rsidRDefault="001A2904" w:rsidP="00F4320C">
      <w:pPr>
        <w:ind w:right="-578"/>
        <w:jc w:val="both"/>
        <w:rPr>
          <w:rFonts w:cstheme="minorHAnsi"/>
          <w:sz w:val="22"/>
          <w:szCs w:val="22"/>
        </w:rPr>
      </w:pPr>
    </w:p>
    <w:p w14:paraId="3766F848" w14:textId="77777777" w:rsidR="001A2904" w:rsidRPr="001A2904" w:rsidRDefault="001A2904" w:rsidP="00F4320C">
      <w:pPr>
        <w:ind w:right="-578"/>
        <w:jc w:val="both"/>
        <w:rPr>
          <w:rFonts w:cstheme="minorHAnsi"/>
          <w:sz w:val="22"/>
          <w:szCs w:val="22"/>
        </w:rPr>
      </w:pPr>
    </w:p>
    <w:p w14:paraId="70F1EB82" w14:textId="77777777" w:rsidR="001A2904" w:rsidRPr="001A2904" w:rsidRDefault="001A2904" w:rsidP="00F4320C">
      <w:pPr>
        <w:ind w:right="-578"/>
        <w:jc w:val="both"/>
        <w:rPr>
          <w:rFonts w:cstheme="minorHAnsi"/>
          <w:sz w:val="22"/>
          <w:szCs w:val="22"/>
        </w:rPr>
      </w:pPr>
    </w:p>
    <w:p w14:paraId="4EBC18C7" w14:textId="77777777" w:rsidR="00F015C8" w:rsidRDefault="001A2904" w:rsidP="00F4320C">
      <w:pPr>
        <w:ind w:right="-578"/>
        <w:jc w:val="both"/>
        <w:rPr>
          <w:rFonts w:cstheme="minorHAnsi"/>
          <w:sz w:val="22"/>
          <w:szCs w:val="22"/>
        </w:rPr>
      </w:pPr>
      <w:r w:rsidRPr="001A2904">
        <w:rPr>
          <w:rFonts w:cstheme="minorHAnsi"/>
          <w:sz w:val="22"/>
          <w:szCs w:val="22"/>
        </w:rPr>
        <w:lastRenderedPageBreak/>
        <w:t xml:space="preserve">    </w:t>
      </w:r>
    </w:p>
    <w:p w14:paraId="66B4FBB2" w14:textId="77777777" w:rsidR="00F015C8" w:rsidRDefault="00F015C8" w:rsidP="00F4320C">
      <w:pPr>
        <w:ind w:right="-578"/>
        <w:jc w:val="both"/>
        <w:rPr>
          <w:rFonts w:cstheme="minorHAnsi"/>
          <w:sz w:val="22"/>
          <w:szCs w:val="22"/>
        </w:rPr>
      </w:pPr>
    </w:p>
    <w:p w14:paraId="08211F92" w14:textId="210F657C" w:rsidR="00F4320C" w:rsidRPr="001A2904" w:rsidRDefault="001A2904" w:rsidP="00F015C8">
      <w:pPr>
        <w:ind w:left="708" w:right="-578" w:firstLine="708"/>
        <w:jc w:val="both"/>
        <w:rPr>
          <w:rFonts w:cstheme="minorHAnsi"/>
          <w:sz w:val="22"/>
          <w:szCs w:val="22"/>
        </w:rPr>
      </w:pPr>
      <w:r w:rsidRPr="001A2904">
        <w:rPr>
          <w:rFonts w:cstheme="minorHAnsi"/>
          <w:sz w:val="22"/>
          <w:szCs w:val="22"/>
        </w:rPr>
        <w:t xml:space="preserve"> 2.2.3 La Corporación se reserva el derecho de grabar en formato audiovisual las audiciones para fines de archivo y como parte del proceso de selección de las mismas.</w:t>
      </w:r>
    </w:p>
    <w:p w14:paraId="66388CFF" w14:textId="77777777" w:rsidR="00F4320C" w:rsidRPr="001A2904" w:rsidRDefault="00F4320C" w:rsidP="00F4320C">
      <w:pPr>
        <w:ind w:right="-578"/>
        <w:jc w:val="both"/>
        <w:rPr>
          <w:rFonts w:cstheme="minorHAnsi"/>
          <w:b/>
          <w:sz w:val="22"/>
          <w:szCs w:val="22"/>
          <w:highlight w:val="white"/>
        </w:rPr>
      </w:pPr>
    </w:p>
    <w:p w14:paraId="2286067A"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3. La Comisión Calificadora del concurso estará integrada por: </w:t>
      </w:r>
    </w:p>
    <w:p w14:paraId="0E3C63C2" w14:textId="77777777" w:rsidR="00F4320C" w:rsidRPr="001A2904" w:rsidRDefault="00F4320C" w:rsidP="00F4320C">
      <w:pPr>
        <w:ind w:right="-578"/>
        <w:jc w:val="both"/>
        <w:rPr>
          <w:rFonts w:cstheme="minorHAnsi"/>
          <w:sz w:val="22"/>
          <w:szCs w:val="22"/>
        </w:rPr>
      </w:pPr>
    </w:p>
    <w:p w14:paraId="0AB3491F"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 Director del Coro. </w:t>
      </w:r>
    </w:p>
    <w:p w14:paraId="1B08D2BA"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 Subdirector del Coro. </w:t>
      </w:r>
    </w:p>
    <w:p w14:paraId="3C88E058"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 Un Maestro de Canto. </w:t>
      </w:r>
    </w:p>
    <w:p w14:paraId="6A136157"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 Un Jefe de Cuerda de la voz que corresponda. </w:t>
      </w:r>
    </w:p>
    <w:p w14:paraId="4F52C953" w14:textId="77777777" w:rsidR="00F4320C" w:rsidRPr="001A2904" w:rsidRDefault="00F4320C" w:rsidP="00F4320C">
      <w:pPr>
        <w:ind w:right="-578"/>
        <w:jc w:val="both"/>
        <w:rPr>
          <w:rFonts w:cstheme="minorHAnsi"/>
          <w:sz w:val="22"/>
          <w:szCs w:val="22"/>
        </w:rPr>
      </w:pPr>
      <w:r w:rsidRPr="001A2904">
        <w:rPr>
          <w:rFonts w:cstheme="minorHAnsi"/>
          <w:sz w:val="22"/>
          <w:szCs w:val="22"/>
        </w:rPr>
        <w:t>- Un representante de la Comisión Artística del Coro de la cuerda correspondiente.</w:t>
      </w:r>
    </w:p>
    <w:p w14:paraId="048A2A7D" w14:textId="3DCBD262" w:rsidR="00F4320C" w:rsidRPr="001A2904" w:rsidRDefault="00F4320C" w:rsidP="00F4320C">
      <w:pPr>
        <w:ind w:right="-578"/>
        <w:jc w:val="both"/>
        <w:rPr>
          <w:rFonts w:cstheme="minorHAnsi"/>
          <w:sz w:val="22"/>
          <w:szCs w:val="22"/>
        </w:rPr>
      </w:pPr>
      <w:r w:rsidRPr="001A2904">
        <w:rPr>
          <w:rFonts w:cstheme="minorHAnsi"/>
          <w:sz w:val="22"/>
          <w:szCs w:val="22"/>
        </w:rPr>
        <w:t xml:space="preserve"> </w:t>
      </w:r>
    </w:p>
    <w:p w14:paraId="438CB5C2"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Además, un representante del Sindicato del Coro en calidad de ministro de fe, sin derecho a voto.  </w:t>
      </w:r>
    </w:p>
    <w:p w14:paraId="08259DBC" w14:textId="77777777" w:rsidR="00F4320C" w:rsidRPr="001A2904" w:rsidRDefault="00F4320C" w:rsidP="00F4320C">
      <w:pPr>
        <w:ind w:right="-578"/>
        <w:jc w:val="both"/>
        <w:rPr>
          <w:rFonts w:cstheme="minorHAnsi"/>
          <w:sz w:val="22"/>
          <w:szCs w:val="22"/>
        </w:rPr>
      </w:pPr>
      <w:r w:rsidRPr="001A2904">
        <w:rPr>
          <w:rFonts w:cstheme="minorHAnsi"/>
          <w:sz w:val="22"/>
          <w:szCs w:val="22"/>
        </w:rPr>
        <w:t xml:space="preserve">La decisión del jurado es inapelable. </w:t>
      </w:r>
    </w:p>
    <w:p w14:paraId="2620E900" w14:textId="77777777" w:rsidR="00F4320C" w:rsidRPr="001A2904" w:rsidRDefault="00F4320C" w:rsidP="00F4320C">
      <w:pPr>
        <w:jc w:val="both"/>
        <w:rPr>
          <w:rFonts w:cstheme="minorHAnsi"/>
          <w:sz w:val="22"/>
          <w:szCs w:val="22"/>
          <w:highlight w:val="white"/>
        </w:rPr>
      </w:pPr>
    </w:p>
    <w:p w14:paraId="57976536" w14:textId="1EA9B307" w:rsidR="00F4320C" w:rsidRPr="001A2904" w:rsidRDefault="00F4320C" w:rsidP="00F4320C">
      <w:pPr>
        <w:ind w:right="-578"/>
        <w:jc w:val="both"/>
        <w:rPr>
          <w:rFonts w:cstheme="minorHAnsi"/>
          <w:sz w:val="22"/>
          <w:szCs w:val="22"/>
        </w:rPr>
      </w:pPr>
      <w:r w:rsidRPr="001A2904">
        <w:rPr>
          <w:rFonts w:cstheme="minorHAnsi"/>
          <w:sz w:val="22"/>
          <w:szCs w:val="22"/>
          <w:highlight w:val="white"/>
        </w:rPr>
        <w:t xml:space="preserve">4. </w:t>
      </w:r>
      <w:r w:rsidR="001A2904" w:rsidRPr="001A2904">
        <w:rPr>
          <w:rFonts w:cstheme="minorHAnsi"/>
          <w:sz w:val="22"/>
          <w:szCs w:val="22"/>
          <w:highlight w:val="white"/>
        </w:rPr>
        <w:t>Las/os aspirantes deben asistir con un(a) pianista correpetidor(a). En caso de requerir acompañamiento, el Teatro proveerá de un(a) pianista acompañante. Las/os candidatas/os deberán aportar sus partituras en perfectas condiciones de legibilidad y dispuestas para ser inmediatamente utilizadas por el correpetidor. </w:t>
      </w:r>
    </w:p>
    <w:p w14:paraId="6612BC01" w14:textId="77777777" w:rsidR="00F4320C" w:rsidRPr="001A2904" w:rsidRDefault="00F4320C" w:rsidP="00F4320C">
      <w:pPr>
        <w:jc w:val="both"/>
        <w:rPr>
          <w:rFonts w:cstheme="minorHAnsi"/>
          <w:sz w:val="22"/>
          <w:szCs w:val="22"/>
          <w:highlight w:val="white"/>
        </w:rPr>
      </w:pPr>
    </w:p>
    <w:p w14:paraId="5C0828CB" w14:textId="0FC1F082" w:rsidR="005F2C0F" w:rsidRPr="001A2904" w:rsidRDefault="00F4320C" w:rsidP="00C94BDB">
      <w:pPr>
        <w:snapToGrid w:val="0"/>
        <w:spacing w:after="120"/>
        <w:jc w:val="both"/>
        <w:rPr>
          <w:rFonts w:cstheme="minorHAnsi"/>
          <w:sz w:val="22"/>
          <w:szCs w:val="22"/>
        </w:rPr>
      </w:pPr>
      <w:r w:rsidRPr="001A2904">
        <w:rPr>
          <w:rFonts w:cstheme="minorHAnsi"/>
          <w:sz w:val="22"/>
          <w:szCs w:val="22"/>
          <w:highlight w:val="white"/>
        </w:rPr>
        <w:t xml:space="preserve">5. </w:t>
      </w:r>
      <w:r w:rsidR="001A2904" w:rsidRPr="001A2904">
        <w:rPr>
          <w:rFonts w:cstheme="minorHAnsi"/>
          <w:sz w:val="22"/>
          <w:szCs w:val="22"/>
          <w:highlight w:val="white"/>
        </w:rPr>
        <w:t>Las/os aspirantes que hayan rendido satisfactoriamente todas las etapas del proceso, integrarán un listado, por orden alfabético, sin escala de prioridad, que se publicará oportunamente. De este listado, la Dirección del Coro podrá seleccionar a los cantantes de apoyo necesarios para las obras de la Temporada que así lo requieran de acuerdo a las necesidades vocales y artísticas de éstas.</w:t>
      </w:r>
    </w:p>
    <w:p w14:paraId="5A31683F" w14:textId="65078B58" w:rsidR="00F4320C" w:rsidRDefault="00F4320C" w:rsidP="00C94BDB">
      <w:pPr>
        <w:snapToGrid w:val="0"/>
        <w:spacing w:after="120"/>
        <w:jc w:val="both"/>
        <w:rPr>
          <w:rFonts w:cstheme="minorHAnsi"/>
          <w:sz w:val="22"/>
          <w:szCs w:val="22"/>
        </w:rPr>
      </w:pPr>
    </w:p>
    <w:p w14:paraId="6D79A547" w14:textId="6EC68DBA" w:rsidR="00793C2E" w:rsidRDefault="00793C2E" w:rsidP="00C94BDB">
      <w:pPr>
        <w:snapToGrid w:val="0"/>
        <w:spacing w:after="120"/>
        <w:jc w:val="both"/>
        <w:rPr>
          <w:rFonts w:cstheme="minorHAnsi"/>
          <w:sz w:val="22"/>
          <w:szCs w:val="22"/>
        </w:rPr>
      </w:pPr>
    </w:p>
    <w:p w14:paraId="5237F901" w14:textId="77777777" w:rsidR="00793C2E" w:rsidRPr="001A2904" w:rsidRDefault="00793C2E" w:rsidP="00C94BDB">
      <w:pPr>
        <w:snapToGrid w:val="0"/>
        <w:spacing w:after="120"/>
        <w:jc w:val="both"/>
        <w:rPr>
          <w:rFonts w:cstheme="minorHAnsi"/>
          <w:sz w:val="22"/>
          <w:szCs w:val="22"/>
        </w:rPr>
      </w:pPr>
    </w:p>
    <w:p w14:paraId="101A4A8A" w14:textId="2D48DA71" w:rsidR="00F4320C" w:rsidRPr="001A2904" w:rsidRDefault="001A2904" w:rsidP="00F4320C">
      <w:pPr>
        <w:pBdr>
          <w:top w:val="nil"/>
          <w:left w:val="nil"/>
          <w:bottom w:val="nil"/>
          <w:right w:val="nil"/>
          <w:between w:val="nil"/>
        </w:pBdr>
        <w:jc w:val="both"/>
        <w:rPr>
          <w:rFonts w:cstheme="minorHAnsi"/>
          <w:b/>
          <w:bCs/>
        </w:rPr>
      </w:pPr>
      <w:r w:rsidRPr="001A2904">
        <w:rPr>
          <w:rFonts w:cstheme="minorHAnsi"/>
          <w:b/>
          <w:bCs/>
        </w:rPr>
        <w:t xml:space="preserve">TEATRO </w:t>
      </w:r>
      <w:r w:rsidR="00F4320C" w:rsidRPr="001A2904">
        <w:rPr>
          <w:rFonts w:cstheme="minorHAnsi"/>
          <w:b/>
          <w:bCs/>
        </w:rPr>
        <w:t>MUNICIPAL DE SANTIAGO</w:t>
      </w:r>
    </w:p>
    <w:p w14:paraId="273A13EE" w14:textId="4AE5CD3B" w:rsidR="00F4320C" w:rsidRPr="001A2904" w:rsidRDefault="00F4320C" w:rsidP="00F4320C">
      <w:pPr>
        <w:pBdr>
          <w:top w:val="nil"/>
          <w:left w:val="nil"/>
          <w:bottom w:val="nil"/>
          <w:right w:val="nil"/>
          <w:between w:val="nil"/>
        </w:pBdr>
        <w:jc w:val="both"/>
        <w:rPr>
          <w:rFonts w:cstheme="minorHAnsi"/>
        </w:rPr>
      </w:pPr>
      <w:r w:rsidRPr="001A2904">
        <w:rPr>
          <w:rFonts w:cstheme="minorHAnsi"/>
        </w:rPr>
        <w:t>ÓPERA NACIONAL DE CHILE</w:t>
      </w:r>
    </w:p>
    <w:p w14:paraId="4011D095" w14:textId="77777777" w:rsidR="00BC6533" w:rsidRPr="001A2904" w:rsidRDefault="00BC6533" w:rsidP="000F18A2">
      <w:pPr>
        <w:tabs>
          <w:tab w:val="left" w:pos="3435"/>
        </w:tabs>
        <w:rPr>
          <w:rFonts w:cstheme="minorHAnsi"/>
          <w:sz w:val="20"/>
          <w:szCs w:val="20"/>
        </w:rPr>
      </w:pPr>
    </w:p>
    <w:p w14:paraId="067BBFFF" w14:textId="77777777" w:rsidR="000F18A2" w:rsidRPr="001A2904" w:rsidRDefault="000F18A2" w:rsidP="000F18A2">
      <w:pPr>
        <w:tabs>
          <w:tab w:val="left" w:pos="3435"/>
        </w:tabs>
        <w:rPr>
          <w:rFonts w:cstheme="minorHAnsi"/>
          <w:sz w:val="20"/>
          <w:szCs w:val="20"/>
        </w:rPr>
      </w:pPr>
      <w:r w:rsidRPr="001A2904">
        <w:rPr>
          <w:rFonts w:cstheme="minorHAnsi"/>
          <w:sz w:val="20"/>
          <w:szCs w:val="20"/>
        </w:rPr>
        <w:tab/>
      </w:r>
    </w:p>
    <w:sectPr w:rsidR="000F18A2" w:rsidRPr="001A2904" w:rsidSect="00445C3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E007" w14:textId="77777777" w:rsidR="00DF3D25" w:rsidRDefault="00DF3D25" w:rsidP="008C3E55">
      <w:r>
        <w:separator/>
      </w:r>
    </w:p>
  </w:endnote>
  <w:endnote w:type="continuationSeparator" w:id="0">
    <w:p w14:paraId="50B8CC27" w14:textId="77777777" w:rsidR="00DF3D25" w:rsidRDefault="00DF3D25" w:rsidP="008C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nicipal Sans">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977A" w14:textId="77777777" w:rsidR="000F18A2" w:rsidRPr="0092028D" w:rsidRDefault="000F18A2" w:rsidP="000F18A2">
    <w:pPr>
      <w:tabs>
        <w:tab w:val="left" w:pos="696"/>
      </w:tabs>
      <w:snapToGrid w:val="0"/>
      <w:spacing w:after="120"/>
      <w:rPr>
        <w:rFonts w:ascii="Municipal Sans" w:hAnsi="Municipal Sans"/>
        <w:sz w:val="16"/>
        <w:szCs w:val="16"/>
      </w:rPr>
    </w:pPr>
    <w:r>
      <w:rPr>
        <w:rFonts w:ascii="Municipal Sans" w:hAnsi="Municipal Sans"/>
        <w:noProof/>
        <w:sz w:val="16"/>
        <w:szCs w:val="16"/>
      </w:rPr>
      <w:drawing>
        <wp:anchor distT="0" distB="0" distL="114300" distR="114300" simplePos="0" relativeHeight="251671552" behindDoc="0" locked="0" layoutInCell="1" allowOverlap="1" wp14:anchorId="56C623FE" wp14:editId="0A5FAE4E">
          <wp:simplePos x="0" y="0"/>
          <wp:positionH relativeFrom="column">
            <wp:posOffset>-292339</wp:posOffset>
          </wp:positionH>
          <wp:positionV relativeFrom="paragraph">
            <wp:posOffset>21433</wp:posOffset>
          </wp:positionV>
          <wp:extent cx="6138472" cy="454933"/>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3-03-23 a la(s) 13.35.31.png"/>
                  <pic:cNvPicPr/>
                </pic:nvPicPr>
                <pic:blipFill>
                  <a:blip r:embed="rId1">
                    <a:extLst>
                      <a:ext uri="{28A0092B-C50C-407E-A947-70E740481C1C}">
                        <a14:useLocalDpi xmlns:a14="http://schemas.microsoft.com/office/drawing/2010/main" val="0"/>
                      </a:ext>
                    </a:extLst>
                  </a:blip>
                  <a:stretch>
                    <a:fillRect/>
                  </a:stretch>
                </pic:blipFill>
                <pic:spPr>
                  <a:xfrm>
                    <a:off x="0" y="0"/>
                    <a:ext cx="6138472" cy="454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03C7" w14:textId="77777777" w:rsidR="00DF3D25" w:rsidRDefault="00DF3D25" w:rsidP="008C3E55">
      <w:r>
        <w:separator/>
      </w:r>
    </w:p>
  </w:footnote>
  <w:footnote w:type="continuationSeparator" w:id="0">
    <w:p w14:paraId="2CE4B2BA" w14:textId="77777777" w:rsidR="00DF3D25" w:rsidRDefault="00DF3D25" w:rsidP="008C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468" w14:textId="77777777" w:rsidR="001A2210" w:rsidRDefault="00C94BDB" w:rsidP="001A2210">
    <w:pPr>
      <w:pStyle w:val="Encabezado"/>
    </w:pPr>
    <w:r>
      <w:rPr>
        <w:rFonts w:ascii="Arial" w:hAnsi="Arial" w:cs="Arial"/>
        <w:noProof/>
        <w:sz w:val="20"/>
        <w:szCs w:val="20"/>
      </w:rPr>
      <w:drawing>
        <wp:anchor distT="0" distB="0" distL="114300" distR="114300" simplePos="0" relativeHeight="251669504" behindDoc="0" locked="0" layoutInCell="1" allowOverlap="1" wp14:anchorId="3C5E651A" wp14:editId="0C5969FE">
          <wp:simplePos x="0" y="0"/>
          <wp:positionH relativeFrom="column">
            <wp:posOffset>819947</wp:posOffset>
          </wp:positionH>
          <wp:positionV relativeFrom="paragraph">
            <wp:posOffset>-130810</wp:posOffset>
          </wp:positionV>
          <wp:extent cx="744220" cy="7442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MS2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page">
            <wp14:pctWidth>0</wp14:pctWidth>
          </wp14:sizeRelH>
          <wp14:sizeRelV relativeFrom="page">
            <wp14:pctHeight>0</wp14:pctHeight>
          </wp14:sizeRelV>
        </wp:anchor>
      </w:drawing>
    </w:r>
    <w:r w:rsidR="001A2210" w:rsidRPr="008C3E55">
      <w:rPr>
        <w:noProof/>
      </w:rPr>
      <w:drawing>
        <wp:anchor distT="0" distB="0" distL="114300" distR="114300" simplePos="0" relativeHeight="251668480" behindDoc="0" locked="0" layoutInCell="1" allowOverlap="1" wp14:anchorId="5D43FD0E" wp14:editId="144FDC61">
          <wp:simplePos x="0" y="0"/>
          <wp:positionH relativeFrom="column">
            <wp:posOffset>-570865</wp:posOffset>
          </wp:positionH>
          <wp:positionV relativeFrom="paragraph">
            <wp:posOffset>-10160</wp:posOffset>
          </wp:positionV>
          <wp:extent cx="1261110" cy="62103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1110" cy="621030"/>
                  </a:xfrm>
                  <a:prstGeom prst="rect">
                    <a:avLst/>
                  </a:prstGeom>
                </pic:spPr>
              </pic:pic>
            </a:graphicData>
          </a:graphic>
          <wp14:sizeRelH relativeFrom="page">
            <wp14:pctWidth>0</wp14:pctWidth>
          </wp14:sizeRelH>
          <wp14:sizeRelV relativeFrom="page">
            <wp14:pctHeight>0</wp14:pctHeight>
          </wp14:sizeRelV>
        </wp:anchor>
      </w:drawing>
    </w:r>
  </w:p>
  <w:p w14:paraId="2EC21114" w14:textId="77777777" w:rsidR="001A2210" w:rsidRDefault="001A2210" w:rsidP="001A2210">
    <w:pPr>
      <w:pStyle w:val="Encabezado"/>
    </w:pPr>
  </w:p>
  <w:p w14:paraId="6616080D" w14:textId="77777777" w:rsidR="001A2210" w:rsidRDefault="001A2210" w:rsidP="001A2210">
    <w:pPr>
      <w:pStyle w:val="Encabezado"/>
    </w:pPr>
  </w:p>
  <w:p w14:paraId="763FC81D" w14:textId="77777777" w:rsidR="001A2210" w:rsidRPr="001A2210" w:rsidRDefault="001A2210" w:rsidP="001A22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46D5"/>
    <w:multiLevelType w:val="multilevel"/>
    <w:tmpl w:val="4E1A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84E74"/>
    <w:multiLevelType w:val="multilevel"/>
    <w:tmpl w:val="DB143A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31D39"/>
    <w:multiLevelType w:val="multilevel"/>
    <w:tmpl w:val="AB1A9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F073A2"/>
    <w:multiLevelType w:val="hybridMultilevel"/>
    <w:tmpl w:val="ADA8A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094368"/>
    <w:multiLevelType w:val="multilevel"/>
    <w:tmpl w:val="6C184A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55"/>
    <w:rsid w:val="0001038E"/>
    <w:rsid w:val="00055320"/>
    <w:rsid w:val="00087FCB"/>
    <w:rsid w:val="000966BF"/>
    <w:rsid w:val="000F18A2"/>
    <w:rsid w:val="001337D8"/>
    <w:rsid w:val="00141BD0"/>
    <w:rsid w:val="001974A8"/>
    <w:rsid w:val="001A2210"/>
    <w:rsid w:val="001A2904"/>
    <w:rsid w:val="001B2FC4"/>
    <w:rsid w:val="002773A6"/>
    <w:rsid w:val="002D6782"/>
    <w:rsid w:val="00320679"/>
    <w:rsid w:val="003260A1"/>
    <w:rsid w:val="003B1EC3"/>
    <w:rsid w:val="003C6031"/>
    <w:rsid w:val="00445C31"/>
    <w:rsid w:val="00445F9E"/>
    <w:rsid w:val="004A15C2"/>
    <w:rsid w:val="004B3990"/>
    <w:rsid w:val="004C79EF"/>
    <w:rsid w:val="00515FC8"/>
    <w:rsid w:val="00587DE9"/>
    <w:rsid w:val="005D0791"/>
    <w:rsid w:val="005F2C0F"/>
    <w:rsid w:val="00627845"/>
    <w:rsid w:val="006637A9"/>
    <w:rsid w:val="006B400C"/>
    <w:rsid w:val="0073694A"/>
    <w:rsid w:val="00793C2E"/>
    <w:rsid w:val="00793C3B"/>
    <w:rsid w:val="008024F5"/>
    <w:rsid w:val="008C3E55"/>
    <w:rsid w:val="008D0F88"/>
    <w:rsid w:val="0092028D"/>
    <w:rsid w:val="00935A07"/>
    <w:rsid w:val="0097419D"/>
    <w:rsid w:val="009C0A3F"/>
    <w:rsid w:val="009F673C"/>
    <w:rsid w:val="00A85565"/>
    <w:rsid w:val="00AF06AE"/>
    <w:rsid w:val="00B63F8E"/>
    <w:rsid w:val="00BB26ED"/>
    <w:rsid w:val="00BC6533"/>
    <w:rsid w:val="00C24775"/>
    <w:rsid w:val="00C25446"/>
    <w:rsid w:val="00C6465B"/>
    <w:rsid w:val="00C94BDB"/>
    <w:rsid w:val="00CB6183"/>
    <w:rsid w:val="00CF0406"/>
    <w:rsid w:val="00D35068"/>
    <w:rsid w:val="00D46B54"/>
    <w:rsid w:val="00D56226"/>
    <w:rsid w:val="00DF3D25"/>
    <w:rsid w:val="00EC2FBD"/>
    <w:rsid w:val="00EE6EFD"/>
    <w:rsid w:val="00F015C8"/>
    <w:rsid w:val="00F4320C"/>
    <w:rsid w:val="00FD7BCC"/>
    <w:rsid w:val="00FE32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4267"/>
  <w15:chartTrackingRefBased/>
  <w15:docId w15:val="{55260732-6AE1-EC44-9300-134F556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E55"/>
    <w:pPr>
      <w:tabs>
        <w:tab w:val="center" w:pos="4419"/>
        <w:tab w:val="right" w:pos="8838"/>
      </w:tabs>
    </w:pPr>
  </w:style>
  <w:style w:type="character" w:customStyle="1" w:styleId="EncabezadoCar">
    <w:name w:val="Encabezado Car"/>
    <w:basedOn w:val="Fuentedeprrafopredeter"/>
    <w:link w:val="Encabezado"/>
    <w:uiPriority w:val="99"/>
    <w:rsid w:val="008C3E55"/>
  </w:style>
  <w:style w:type="paragraph" w:styleId="Piedepgina">
    <w:name w:val="footer"/>
    <w:basedOn w:val="Normal"/>
    <w:link w:val="PiedepginaCar"/>
    <w:uiPriority w:val="99"/>
    <w:unhideWhenUsed/>
    <w:rsid w:val="008C3E55"/>
    <w:pPr>
      <w:tabs>
        <w:tab w:val="center" w:pos="4419"/>
        <w:tab w:val="right" w:pos="8838"/>
      </w:tabs>
    </w:pPr>
  </w:style>
  <w:style w:type="character" w:customStyle="1" w:styleId="PiedepginaCar">
    <w:name w:val="Pie de página Car"/>
    <w:basedOn w:val="Fuentedeprrafopredeter"/>
    <w:link w:val="Piedepgina"/>
    <w:uiPriority w:val="99"/>
    <w:rsid w:val="008C3E55"/>
  </w:style>
  <w:style w:type="paragraph" w:styleId="NormalWeb">
    <w:name w:val="Normal (Web)"/>
    <w:basedOn w:val="Normal"/>
    <w:uiPriority w:val="99"/>
    <w:semiHidden/>
    <w:unhideWhenUsed/>
    <w:rsid w:val="004A15C2"/>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4A15C2"/>
    <w:rPr>
      <w:color w:val="0563C1" w:themeColor="hyperlink"/>
      <w:u w:val="single"/>
    </w:rPr>
  </w:style>
  <w:style w:type="character" w:styleId="Mencinsinresolver">
    <w:name w:val="Unresolved Mention"/>
    <w:basedOn w:val="Fuentedeprrafopredeter"/>
    <w:uiPriority w:val="99"/>
    <w:semiHidden/>
    <w:unhideWhenUsed/>
    <w:rsid w:val="004A15C2"/>
    <w:rPr>
      <w:color w:val="605E5C"/>
      <w:shd w:val="clear" w:color="auto" w:fill="E1DFDD"/>
    </w:rPr>
  </w:style>
  <w:style w:type="paragraph" w:styleId="Textodeglobo">
    <w:name w:val="Balloon Text"/>
    <w:basedOn w:val="Normal"/>
    <w:link w:val="TextodegloboCar"/>
    <w:uiPriority w:val="99"/>
    <w:semiHidden/>
    <w:unhideWhenUsed/>
    <w:rsid w:val="008D0F8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D0F88"/>
    <w:rPr>
      <w:rFonts w:ascii="Times New Roman" w:hAnsi="Times New Roman" w:cs="Times New Roman"/>
      <w:sz w:val="18"/>
      <w:szCs w:val="18"/>
    </w:rPr>
  </w:style>
  <w:style w:type="paragraph" w:styleId="Prrafodelista">
    <w:name w:val="List Paragraph"/>
    <w:basedOn w:val="Normal"/>
    <w:uiPriority w:val="34"/>
    <w:qFormat/>
    <w:rsid w:val="004B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97289">
      <w:bodyDiv w:val="1"/>
      <w:marLeft w:val="0"/>
      <w:marRight w:val="0"/>
      <w:marTop w:val="0"/>
      <w:marBottom w:val="0"/>
      <w:divBdr>
        <w:top w:val="none" w:sz="0" w:space="0" w:color="auto"/>
        <w:left w:val="none" w:sz="0" w:space="0" w:color="auto"/>
        <w:bottom w:val="none" w:sz="0" w:space="0" w:color="auto"/>
        <w:right w:val="none" w:sz="0" w:space="0" w:color="auto"/>
      </w:divBdr>
      <w:divsChild>
        <w:div w:id="1164274086">
          <w:marLeft w:val="0"/>
          <w:marRight w:val="0"/>
          <w:marTop w:val="0"/>
          <w:marBottom w:val="0"/>
          <w:divBdr>
            <w:top w:val="none" w:sz="0" w:space="0" w:color="auto"/>
            <w:left w:val="none" w:sz="0" w:space="0" w:color="auto"/>
            <w:bottom w:val="none" w:sz="0" w:space="0" w:color="auto"/>
            <w:right w:val="none" w:sz="0" w:space="0" w:color="auto"/>
          </w:divBdr>
        </w:div>
      </w:divsChild>
    </w:div>
    <w:div w:id="1376469672">
      <w:bodyDiv w:val="1"/>
      <w:marLeft w:val="0"/>
      <w:marRight w:val="0"/>
      <w:marTop w:val="0"/>
      <w:marBottom w:val="0"/>
      <w:divBdr>
        <w:top w:val="none" w:sz="0" w:space="0" w:color="auto"/>
        <w:left w:val="none" w:sz="0" w:space="0" w:color="auto"/>
        <w:bottom w:val="none" w:sz="0" w:space="0" w:color="auto"/>
        <w:right w:val="none" w:sz="0" w:space="0" w:color="auto"/>
      </w:divBdr>
      <w:divsChild>
        <w:div w:id="2118940110">
          <w:marLeft w:val="0"/>
          <w:marRight w:val="0"/>
          <w:marTop w:val="0"/>
          <w:marBottom w:val="0"/>
          <w:divBdr>
            <w:top w:val="none" w:sz="0" w:space="0" w:color="auto"/>
            <w:left w:val="none" w:sz="0" w:space="0" w:color="auto"/>
            <w:bottom w:val="none" w:sz="0" w:space="0" w:color="auto"/>
            <w:right w:val="none" w:sz="0" w:space="0" w:color="auto"/>
          </w:divBdr>
          <w:divsChild>
            <w:div w:id="2050186216">
              <w:marLeft w:val="0"/>
              <w:marRight w:val="0"/>
              <w:marTop w:val="0"/>
              <w:marBottom w:val="0"/>
              <w:divBdr>
                <w:top w:val="none" w:sz="0" w:space="0" w:color="auto"/>
                <w:left w:val="none" w:sz="0" w:space="0" w:color="auto"/>
                <w:bottom w:val="none" w:sz="0" w:space="0" w:color="auto"/>
                <w:right w:val="none" w:sz="0" w:space="0" w:color="auto"/>
              </w:divBdr>
              <w:divsChild>
                <w:div w:id="10821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44">
          <w:marLeft w:val="0"/>
          <w:marRight w:val="0"/>
          <w:marTop w:val="0"/>
          <w:marBottom w:val="0"/>
          <w:divBdr>
            <w:top w:val="none" w:sz="0" w:space="0" w:color="auto"/>
            <w:left w:val="none" w:sz="0" w:space="0" w:color="auto"/>
            <w:bottom w:val="none" w:sz="0" w:space="0" w:color="auto"/>
            <w:right w:val="none" w:sz="0" w:space="0" w:color="auto"/>
          </w:divBdr>
          <w:divsChild>
            <w:div w:id="1165517228">
              <w:marLeft w:val="0"/>
              <w:marRight w:val="0"/>
              <w:marTop w:val="0"/>
              <w:marBottom w:val="0"/>
              <w:divBdr>
                <w:top w:val="none" w:sz="0" w:space="0" w:color="auto"/>
                <w:left w:val="none" w:sz="0" w:space="0" w:color="auto"/>
                <w:bottom w:val="none" w:sz="0" w:space="0" w:color="auto"/>
                <w:right w:val="none" w:sz="0" w:space="0" w:color="auto"/>
              </w:divBdr>
              <w:divsChild>
                <w:div w:id="17494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642">
          <w:marLeft w:val="0"/>
          <w:marRight w:val="0"/>
          <w:marTop w:val="0"/>
          <w:marBottom w:val="0"/>
          <w:divBdr>
            <w:top w:val="none" w:sz="0" w:space="0" w:color="auto"/>
            <w:left w:val="none" w:sz="0" w:space="0" w:color="auto"/>
            <w:bottom w:val="none" w:sz="0" w:space="0" w:color="auto"/>
            <w:right w:val="none" w:sz="0" w:space="0" w:color="auto"/>
          </w:divBdr>
          <w:divsChild>
            <w:div w:id="93599064">
              <w:marLeft w:val="0"/>
              <w:marRight w:val="0"/>
              <w:marTop w:val="0"/>
              <w:marBottom w:val="0"/>
              <w:divBdr>
                <w:top w:val="none" w:sz="0" w:space="0" w:color="auto"/>
                <w:left w:val="none" w:sz="0" w:space="0" w:color="auto"/>
                <w:bottom w:val="none" w:sz="0" w:space="0" w:color="auto"/>
                <w:right w:val="none" w:sz="0" w:space="0" w:color="auto"/>
              </w:divBdr>
              <w:divsChild>
                <w:div w:id="1902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489">
          <w:marLeft w:val="0"/>
          <w:marRight w:val="0"/>
          <w:marTop w:val="0"/>
          <w:marBottom w:val="0"/>
          <w:divBdr>
            <w:top w:val="none" w:sz="0" w:space="0" w:color="auto"/>
            <w:left w:val="none" w:sz="0" w:space="0" w:color="auto"/>
            <w:bottom w:val="none" w:sz="0" w:space="0" w:color="auto"/>
            <w:right w:val="none" w:sz="0" w:space="0" w:color="auto"/>
          </w:divBdr>
          <w:divsChild>
            <w:div w:id="378866154">
              <w:marLeft w:val="0"/>
              <w:marRight w:val="0"/>
              <w:marTop w:val="0"/>
              <w:marBottom w:val="0"/>
              <w:divBdr>
                <w:top w:val="none" w:sz="0" w:space="0" w:color="auto"/>
                <w:left w:val="none" w:sz="0" w:space="0" w:color="auto"/>
                <w:bottom w:val="none" w:sz="0" w:space="0" w:color="auto"/>
                <w:right w:val="none" w:sz="0" w:space="0" w:color="auto"/>
              </w:divBdr>
              <w:divsChild>
                <w:div w:id="16891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0897">
          <w:marLeft w:val="0"/>
          <w:marRight w:val="0"/>
          <w:marTop w:val="0"/>
          <w:marBottom w:val="0"/>
          <w:divBdr>
            <w:top w:val="none" w:sz="0" w:space="0" w:color="auto"/>
            <w:left w:val="none" w:sz="0" w:space="0" w:color="auto"/>
            <w:bottom w:val="none" w:sz="0" w:space="0" w:color="auto"/>
            <w:right w:val="none" w:sz="0" w:space="0" w:color="auto"/>
          </w:divBdr>
          <w:divsChild>
            <w:div w:id="897319492">
              <w:marLeft w:val="0"/>
              <w:marRight w:val="0"/>
              <w:marTop w:val="0"/>
              <w:marBottom w:val="0"/>
              <w:divBdr>
                <w:top w:val="none" w:sz="0" w:space="0" w:color="auto"/>
                <w:left w:val="none" w:sz="0" w:space="0" w:color="auto"/>
                <w:bottom w:val="none" w:sz="0" w:space="0" w:color="auto"/>
                <w:right w:val="none" w:sz="0" w:space="0" w:color="auto"/>
              </w:divBdr>
              <w:divsChild>
                <w:div w:id="6631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90328">
          <w:marLeft w:val="0"/>
          <w:marRight w:val="0"/>
          <w:marTop w:val="0"/>
          <w:marBottom w:val="0"/>
          <w:divBdr>
            <w:top w:val="none" w:sz="0" w:space="0" w:color="auto"/>
            <w:left w:val="none" w:sz="0" w:space="0" w:color="auto"/>
            <w:bottom w:val="none" w:sz="0" w:space="0" w:color="auto"/>
            <w:right w:val="none" w:sz="0" w:space="0" w:color="auto"/>
          </w:divBdr>
          <w:divsChild>
            <w:div w:id="201198">
              <w:marLeft w:val="0"/>
              <w:marRight w:val="0"/>
              <w:marTop w:val="0"/>
              <w:marBottom w:val="0"/>
              <w:divBdr>
                <w:top w:val="none" w:sz="0" w:space="0" w:color="auto"/>
                <w:left w:val="none" w:sz="0" w:space="0" w:color="auto"/>
                <w:bottom w:val="none" w:sz="0" w:space="0" w:color="auto"/>
                <w:right w:val="none" w:sz="0" w:space="0" w:color="auto"/>
              </w:divBdr>
              <w:divsChild>
                <w:div w:id="16535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a.virgilio@municip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Toshiba</cp:lastModifiedBy>
  <cp:revision>3</cp:revision>
  <cp:lastPrinted>2021-12-02T17:01:00Z</cp:lastPrinted>
  <dcterms:created xsi:type="dcterms:W3CDTF">2023-10-06T22:46:00Z</dcterms:created>
  <dcterms:modified xsi:type="dcterms:W3CDTF">2023-10-07T14:28:00Z</dcterms:modified>
</cp:coreProperties>
</file>